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DD" w:rsidRDefault="009632DD" w:rsidP="009632DD">
      <w:pPr>
        <w:rPr>
          <w:b/>
          <w:sz w:val="32"/>
          <w:szCs w:val="32"/>
        </w:rPr>
      </w:pPr>
    </w:p>
    <w:p w:rsidR="009632DD" w:rsidRDefault="009632DD" w:rsidP="009632DD">
      <w:pPr>
        <w:rPr>
          <w:b/>
          <w:sz w:val="44"/>
          <w:szCs w:val="44"/>
        </w:rPr>
      </w:pPr>
    </w:p>
    <w:p w:rsidR="009632DD" w:rsidRDefault="009632DD" w:rsidP="009632DD">
      <w:pPr>
        <w:rPr>
          <w:b/>
          <w:sz w:val="44"/>
          <w:szCs w:val="44"/>
        </w:rPr>
      </w:pPr>
    </w:p>
    <w:p w:rsidR="009632DD" w:rsidRDefault="009632DD" w:rsidP="009632DD">
      <w:pPr>
        <w:pStyle w:val="Style3"/>
        <w:widowControl/>
        <w:spacing w:before="134"/>
        <w:ind w:left="744"/>
        <w:jc w:val="center"/>
        <w:rPr>
          <w:rStyle w:val="FontStyle19"/>
          <w:rFonts w:eastAsia="Calibri"/>
        </w:rPr>
      </w:pPr>
      <w:r>
        <w:rPr>
          <w:rFonts w:ascii="Times New Roman" w:hAnsi="Times New Roman"/>
          <w:b/>
          <w:sz w:val="44"/>
          <w:szCs w:val="44"/>
        </w:rPr>
        <w:t>Мемуары генерал-лейтенанта И.Н. Дмитриева как отражение патриотического самосознания народа в годы Великой Отечественной войны</w:t>
      </w:r>
    </w:p>
    <w:p w:rsidR="009632DD" w:rsidRDefault="009632DD" w:rsidP="009632DD">
      <w:pPr>
        <w:spacing w:line="360" w:lineRule="auto"/>
        <w:ind w:firstLine="680"/>
        <w:jc w:val="center"/>
        <w:rPr>
          <w:color w:val="000000"/>
          <w:sz w:val="32"/>
          <w:szCs w:val="32"/>
        </w:rPr>
      </w:pPr>
    </w:p>
    <w:p w:rsidR="009632DD" w:rsidRDefault="009632DD" w:rsidP="009632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</w:p>
    <w:p w:rsidR="009632DD" w:rsidRDefault="009632DD" w:rsidP="009632DD">
      <w:pPr>
        <w:ind w:right="3062"/>
        <w:rPr>
          <w:b/>
          <w:sz w:val="28"/>
          <w:szCs w:val="28"/>
        </w:rPr>
      </w:pPr>
    </w:p>
    <w:p w:rsidR="009632DD" w:rsidRDefault="009632DD" w:rsidP="009632DD">
      <w:pPr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Автор: Захарова Алёна, </w:t>
      </w:r>
    </w:p>
    <w:p w:rsidR="009632DD" w:rsidRDefault="009632DD" w:rsidP="009632DD">
      <w:pPr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учащаяся 11 класса, </w:t>
      </w:r>
    </w:p>
    <w:p w:rsidR="009632DD" w:rsidRDefault="009632DD" w:rsidP="009632DD">
      <w:pPr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МБОУ «СОШ №8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етровска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</w:pPr>
    </w:p>
    <w:p w:rsidR="009632DD" w:rsidRDefault="009632DD" w:rsidP="009632DD">
      <w:pPr>
        <w:ind w:right="-57"/>
        <w:rPr>
          <w:b/>
          <w:sz w:val="36"/>
          <w:szCs w:val="36"/>
        </w:rPr>
      </w:pPr>
    </w:p>
    <w:p w:rsidR="009632DD" w:rsidRDefault="009632DD" w:rsidP="009632DD">
      <w:pPr>
        <w:ind w:right="-57"/>
        <w:rPr>
          <w:b/>
          <w:sz w:val="36"/>
          <w:szCs w:val="36"/>
        </w:rPr>
      </w:pPr>
    </w:p>
    <w:p w:rsidR="009632DD" w:rsidRDefault="009632DD" w:rsidP="009632DD">
      <w:pPr>
        <w:ind w:right="-57"/>
        <w:rPr>
          <w:b/>
          <w:sz w:val="36"/>
          <w:szCs w:val="36"/>
        </w:rPr>
      </w:pPr>
      <w:bookmarkStart w:id="0" w:name="_GoBack"/>
      <w:bookmarkEnd w:id="0"/>
    </w:p>
    <w:p w:rsidR="009632DD" w:rsidRDefault="009632DD" w:rsidP="000025C5">
      <w:pPr>
        <w:tabs>
          <w:tab w:val="left" w:pos="2977"/>
        </w:tabs>
        <w:ind w:firstLine="3402"/>
        <w:rPr>
          <w:rFonts w:ascii="Times New Roman" w:hAnsi="Times New Roman" w:cs="Times New Roman"/>
          <w:b/>
          <w:sz w:val="28"/>
          <w:szCs w:val="28"/>
        </w:rPr>
      </w:pPr>
    </w:p>
    <w:p w:rsidR="000025C5" w:rsidRPr="00CB1D44" w:rsidRDefault="000025C5" w:rsidP="000025C5">
      <w:pPr>
        <w:tabs>
          <w:tab w:val="left" w:pos="2977"/>
        </w:tabs>
        <w:ind w:firstLine="3402"/>
        <w:rPr>
          <w:rFonts w:ascii="Times New Roman" w:hAnsi="Times New Roman" w:cs="Times New Roman"/>
          <w:b/>
          <w:sz w:val="28"/>
          <w:szCs w:val="28"/>
        </w:rPr>
      </w:pPr>
      <w:r w:rsidRPr="00CB1D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025C5" w:rsidRPr="00CB1D44" w:rsidRDefault="000025C5" w:rsidP="000025C5">
      <w:pPr>
        <w:tabs>
          <w:tab w:val="left" w:pos="2977"/>
        </w:tabs>
        <w:ind w:firstLine="340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0025C5" w:rsidRPr="00CB1D44" w:rsidTr="00634681">
        <w:tc>
          <w:tcPr>
            <w:tcW w:w="8613" w:type="dxa"/>
          </w:tcPr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1D44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</w:tcPr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25C5" w:rsidRPr="00CB1D44" w:rsidTr="00634681">
        <w:tc>
          <w:tcPr>
            <w:tcW w:w="8613" w:type="dxa"/>
          </w:tcPr>
          <w:p w:rsidR="000025C5" w:rsidRPr="000025C5" w:rsidRDefault="000025C5" w:rsidP="000025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1.   Биография  генерал-майора </w:t>
            </w:r>
            <w:proofErr w:type="spellStart"/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И.Н.Дмитриев</w:t>
            </w:r>
            <w:r w:rsidR="00A810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958" w:type="dxa"/>
          </w:tcPr>
          <w:p w:rsidR="000025C5" w:rsidRPr="00CB1D44" w:rsidRDefault="00847F09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25C5" w:rsidRPr="00CB1D44" w:rsidTr="00634681">
        <w:tc>
          <w:tcPr>
            <w:tcW w:w="8613" w:type="dxa"/>
          </w:tcPr>
          <w:p w:rsidR="000025C5" w:rsidRPr="00634681" w:rsidRDefault="000025C5" w:rsidP="0063468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2.   Понятие мемуарной литературы</w:t>
            </w:r>
          </w:p>
        </w:tc>
        <w:tc>
          <w:tcPr>
            <w:tcW w:w="958" w:type="dxa"/>
          </w:tcPr>
          <w:p w:rsidR="000025C5" w:rsidRPr="00CB1D44" w:rsidRDefault="00847F09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5C5" w:rsidRPr="00CB1D44" w:rsidTr="00634681">
        <w:tc>
          <w:tcPr>
            <w:tcW w:w="8613" w:type="dxa"/>
          </w:tcPr>
          <w:p w:rsidR="000025C5" w:rsidRPr="00634681" w:rsidRDefault="000025C5" w:rsidP="006346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3.   Примеры патриотического самосознания советского народы в годы Великой Отечественной войны в </w:t>
            </w:r>
            <w:r w:rsidR="00BD0C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неопубликованных </w:t>
            </w:r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мемуарах </w:t>
            </w:r>
            <w:r w:rsidR="00BD0C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генерала </w:t>
            </w:r>
            <w:r w:rsidRPr="00002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Н. Дмитриева</w:t>
            </w:r>
          </w:p>
        </w:tc>
        <w:tc>
          <w:tcPr>
            <w:tcW w:w="958" w:type="dxa"/>
          </w:tcPr>
          <w:p w:rsidR="000025C5" w:rsidRDefault="00847F09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025C5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5C5" w:rsidRPr="00CB1D44" w:rsidTr="00634681">
        <w:tc>
          <w:tcPr>
            <w:tcW w:w="8613" w:type="dxa"/>
          </w:tcPr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1D44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58" w:type="dxa"/>
          </w:tcPr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25C5" w:rsidRPr="00CB1D44" w:rsidTr="00634681">
        <w:tc>
          <w:tcPr>
            <w:tcW w:w="8613" w:type="dxa"/>
          </w:tcPr>
          <w:p w:rsidR="000025C5" w:rsidRPr="00CB1D44" w:rsidRDefault="000025C5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1D4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58" w:type="dxa"/>
          </w:tcPr>
          <w:p w:rsidR="000025C5" w:rsidRPr="00CB1D44" w:rsidRDefault="00634681" w:rsidP="00A64847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F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025C5" w:rsidRDefault="000025C5" w:rsidP="000025C5">
      <w:pPr>
        <w:tabs>
          <w:tab w:val="left" w:pos="2977"/>
        </w:tabs>
        <w:ind w:firstLine="3402"/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C5" w:rsidRDefault="000025C5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681" w:rsidRDefault="00634681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681" w:rsidRDefault="00634681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681" w:rsidRDefault="00634681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F09" w:rsidRDefault="00847F09" w:rsidP="00847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6B6" w:rsidRPr="0094767D" w:rsidRDefault="008A46B6" w:rsidP="00847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67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A46B6" w:rsidRPr="009432DF" w:rsidRDefault="008A46B6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432DF">
        <w:rPr>
          <w:rFonts w:ascii="Times New Roman" w:hAnsi="Times New Roman" w:cs="Times New Roman"/>
          <w:sz w:val="28"/>
          <w:szCs w:val="28"/>
        </w:rPr>
        <w:t>В этом году мы будем отмечать  6</w:t>
      </w:r>
      <w:r w:rsidR="00B35DE8" w:rsidRPr="009432DF">
        <w:rPr>
          <w:rFonts w:ascii="Times New Roman" w:hAnsi="Times New Roman" w:cs="Times New Roman"/>
          <w:sz w:val="28"/>
          <w:szCs w:val="28"/>
        </w:rPr>
        <w:t xml:space="preserve">7 годовщину </w:t>
      </w:r>
      <w:r w:rsidRPr="009432DF">
        <w:rPr>
          <w:rFonts w:ascii="Times New Roman" w:hAnsi="Times New Roman" w:cs="Times New Roman"/>
          <w:sz w:val="28"/>
          <w:szCs w:val="28"/>
        </w:rPr>
        <w:t xml:space="preserve">  окончания</w:t>
      </w:r>
      <w:r w:rsidR="00B35DE8" w:rsidRPr="009432DF">
        <w:rPr>
          <w:rFonts w:ascii="Times New Roman" w:hAnsi="Times New Roman" w:cs="Times New Roman"/>
          <w:sz w:val="28"/>
          <w:szCs w:val="28"/>
        </w:rPr>
        <w:t xml:space="preserve"> </w:t>
      </w:r>
      <w:r w:rsidRPr="009432DF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 И даже те, кто принимал в ней участие совсем юнцами, уже старики. Но память о минувшей войне неподвластна времени.</w:t>
      </w:r>
    </w:p>
    <w:p w:rsidR="008A46B6" w:rsidRPr="009432DF" w:rsidRDefault="008A46B6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432DF">
        <w:rPr>
          <w:rFonts w:ascii="Times New Roman" w:hAnsi="Times New Roman" w:cs="Times New Roman"/>
          <w:sz w:val="28"/>
          <w:szCs w:val="28"/>
        </w:rPr>
        <w:t xml:space="preserve"> В истории нашей Родины на протяжении жизни многих поколений сложилось так, что её защита стала важнейшим аспектом деятельности государства и священным делом всего народа. Особое место в ней принадлежало и принадлежит формированию у граждан патриотического сознания. </w:t>
      </w:r>
    </w:p>
    <w:p w:rsidR="00B35DE8" w:rsidRPr="009432DF" w:rsidRDefault="00B35DE8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432DF">
        <w:rPr>
          <w:rFonts w:ascii="Times New Roman" w:hAnsi="Times New Roman" w:cs="Times New Roman"/>
          <w:sz w:val="28"/>
          <w:szCs w:val="28"/>
        </w:rPr>
        <w:t>На личностном уровне патриотическое сознание  выступает как важнейшая, устойчивая характеристика человека, выражающаяся в его мировоззрении, нравственных идеалах, нормах поведения. На макроуровне патриотизм представляет собой значимую часть общественного сознания, проявляющуюся в коллективных настроениях, чувствах, оценках в отношении к своему народу, его образу жизни, истории, культуре, государству, системе основополагающих ценностей.</w:t>
      </w:r>
    </w:p>
    <w:p w:rsidR="00B35DE8" w:rsidRPr="009432DF" w:rsidRDefault="00B35DE8" w:rsidP="00A750D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432DF">
        <w:rPr>
          <w:rFonts w:ascii="Times New Roman" w:hAnsi="Times New Roman" w:cs="Times New Roman"/>
          <w:sz w:val="28"/>
          <w:szCs w:val="28"/>
        </w:rPr>
        <w:t>Война требовала не кратковременной вспышки патриотических чувств, а осознания готовности терпеть муки и лишения, осознания желания встать на защиту своей Родины с оружием в руках.</w:t>
      </w:r>
    </w:p>
    <w:p w:rsidR="009432DF" w:rsidRDefault="00B35DE8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DF">
        <w:rPr>
          <w:rFonts w:ascii="Times New Roman" w:hAnsi="Times New Roman" w:cs="Times New Roman"/>
          <w:sz w:val="28"/>
          <w:szCs w:val="28"/>
        </w:rPr>
        <w:t xml:space="preserve">Изучать </w:t>
      </w:r>
      <w:r w:rsidR="009432DF" w:rsidRPr="009432DF">
        <w:rPr>
          <w:rFonts w:ascii="Times New Roman" w:hAnsi="Times New Roman" w:cs="Times New Roman"/>
          <w:sz w:val="28"/>
          <w:szCs w:val="28"/>
        </w:rPr>
        <w:t xml:space="preserve">то, </w:t>
      </w:r>
      <w:r w:rsidRPr="009432DF">
        <w:rPr>
          <w:rFonts w:ascii="Times New Roman" w:hAnsi="Times New Roman" w:cs="Times New Roman"/>
          <w:sz w:val="28"/>
          <w:szCs w:val="28"/>
        </w:rPr>
        <w:t>как в годы войны происходило формирование патриотическог</w:t>
      </w:r>
      <w:r w:rsidR="009432DF" w:rsidRPr="009432DF">
        <w:rPr>
          <w:rFonts w:ascii="Times New Roman" w:hAnsi="Times New Roman" w:cs="Times New Roman"/>
          <w:sz w:val="28"/>
          <w:szCs w:val="28"/>
        </w:rPr>
        <w:t xml:space="preserve">о </w:t>
      </w:r>
      <w:r w:rsidRPr="009432DF">
        <w:rPr>
          <w:rFonts w:ascii="Times New Roman" w:hAnsi="Times New Roman" w:cs="Times New Roman"/>
          <w:sz w:val="28"/>
          <w:szCs w:val="28"/>
        </w:rPr>
        <w:t xml:space="preserve"> самосознания можно по разным источникам. Мы </w:t>
      </w:r>
      <w:r w:rsidR="009432DF" w:rsidRPr="009432DF">
        <w:rPr>
          <w:rFonts w:ascii="Times New Roman" w:hAnsi="Times New Roman" w:cs="Times New Roman"/>
          <w:sz w:val="28"/>
          <w:szCs w:val="28"/>
        </w:rPr>
        <w:t xml:space="preserve">выбрали путь -  рассмотрение этого процесса через изучение мемуаров участника одной из самых ярких страниц Великой Отечественной войны  - оборона и снятие блокады Ленинграда </w:t>
      </w:r>
      <w:r w:rsidR="009432DF"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генерал-майора </w:t>
      </w:r>
      <w:proofErr w:type="spellStart"/>
      <w:r w:rsidR="009432DF"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И.Н.Дмитриева</w:t>
      </w:r>
      <w:proofErr w:type="spellEnd"/>
    </w:p>
    <w:p w:rsidR="00B37AEE" w:rsidRPr="00FB001E" w:rsidRDefault="00B37AEE" w:rsidP="00B37AE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поставленной цели необходимо было решить </w:t>
      </w:r>
      <w:r w:rsidRPr="00FB001E">
        <w:rPr>
          <w:rFonts w:ascii="Times New Roman" w:eastAsia="Calibri" w:hAnsi="Times New Roman" w:cs="Times New Roman"/>
          <w:b/>
          <w:sz w:val="28"/>
          <w:szCs w:val="28"/>
        </w:rPr>
        <w:t>следующие задачи:</w:t>
      </w:r>
    </w:p>
    <w:p w:rsidR="00B37AEE" w:rsidRPr="00FB001E" w:rsidRDefault="00847F09" w:rsidP="00847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37AEE" w:rsidRPr="00FB0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AEE">
        <w:rPr>
          <w:rFonts w:ascii="Times New Roman" w:hAnsi="Times New Roman" w:cs="Times New Roman"/>
          <w:sz w:val="28"/>
          <w:szCs w:val="28"/>
        </w:rPr>
        <w:t xml:space="preserve">1) изучить биографию </w:t>
      </w:r>
      <w:r w:rsidR="00B37AEE"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генерал-майора </w:t>
      </w:r>
      <w:proofErr w:type="spellStart"/>
      <w:r w:rsidR="00B37AEE"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И.Н.Дмитриева</w:t>
      </w:r>
      <w:proofErr w:type="spellEnd"/>
      <w:r w:rsidR="00B37AEE" w:rsidRPr="00FB001E">
        <w:rPr>
          <w:rFonts w:ascii="Times New Roman" w:hAnsi="Times New Roman" w:cs="Times New Roman"/>
          <w:sz w:val="28"/>
          <w:szCs w:val="28"/>
        </w:rPr>
        <w:t>.</w:t>
      </w:r>
    </w:p>
    <w:p w:rsidR="00B37AEE" w:rsidRPr="00FB001E" w:rsidRDefault="00B37AEE" w:rsidP="00847F09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B001E">
        <w:rPr>
          <w:rFonts w:ascii="Times New Roman" w:hAnsi="Times New Roman" w:cs="Times New Roman"/>
          <w:sz w:val="28"/>
          <w:szCs w:val="28"/>
        </w:rPr>
        <w:t>познакоми</w:t>
      </w:r>
      <w:r>
        <w:rPr>
          <w:rFonts w:ascii="Times New Roman" w:hAnsi="Times New Roman" w:cs="Times New Roman"/>
          <w:sz w:val="28"/>
          <w:szCs w:val="28"/>
        </w:rPr>
        <w:t>ться с понятием «мемуарная литература</w:t>
      </w:r>
      <w:r w:rsidRPr="00FB001E">
        <w:rPr>
          <w:rFonts w:ascii="Times New Roman" w:hAnsi="Times New Roman" w:cs="Times New Roman"/>
          <w:sz w:val="28"/>
          <w:szCs w:val="28"/>
        </w:rPr>
        <w:t>»;</w:t>
      </w:r>
    </w:p>
    <w:p w:rsidR="00B37AEE" w:rsidRPr="00FB001E" w:rsidRDefault="00B37AEE" w:rsidP="00847F09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Pr="00FB001E">
        <w:rPr>
          <w:rFonts w:ascii="Times New Roman" w:eastAsia="Calibri" w:hAnsi="Times New Roman" w:cs="Times New Roman"/>
          <w:sz w:val="28"/>
          <w:szCs w:val="28"/>
        </w:rPr>
        <w:t>)</w:t>
      </w:r>
      <w:r w:rsidRPr="00FB001E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учить мемуары </w:t>
      </w:r>
      <w:r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генерал-майора </w:t>
      </w:r>
      <w:proofErr w:type="spellStart"/>
      <w:r w:rsidRPr="009432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И.Н.Дмитриева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проследить, как </w:t>
      </w:r>
      <w:r w:rsidRPr="009432DF">
        <w:rPr>
          <w:rFonts w:ascii="Times New Roman" w:hAnsi="Times New Roman" w:cs="Times New Roman"/>
          <w:sz w:val="28"/>
          <w:szCs w:val="28"/>
        </w:rPr>
        <w:t>происходило формирование патриотического  самосознания</w:t>
      </w:r>
      <w:r w:rsidR="00847F09">
        <w:rPr>
          <w:rFonts w:ascii="Times New Roman" w:hAnsi="Times New Roman" w:cs="Times New Roman"/>
          <w:sz w:val="28"/>
          <w:szCs w:val="28"/>
        </w:rPr>
        <w:t xml:space="preserve"> советского народа в годы Великой Отечественной войны.</w:t>
      </w:r>
    </w:p>
    <w:p w:rsidR="00B37AEE" w:rsidRPr="00FB001E" w:rsidRDefault="00B37AEE" w:rsidP="00B37AEE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37AEE" w:rsidRPr="00FB001E" w:rsidRDefault="00B37AEE" w:rsidP="00B37AEE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37AEE" w:rsidRPr="00FB001E" w:rsidRDefault="00B37AEE" w:rsidP="00B37AE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F1" w:rsidRPr="00C0298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298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Глава 1.   Биография  генерал-майора </w:t>
      </w:r>
      <w:proofErr w:type="spellStart"/>
      <w:r w:rsidRPr="00C02981">
        <w:rPr>
          <w:rFonts w:ascii="Times New Roman" w:eastAsia="Times New Roman" w:hAnsi="Times New Roman"/>
          <w:b/>
          <w:sz w:val="28"/>
          <w:szCs w:val="28"/>
          <w:lang w:eastAsia="ru-RU"/>
        </w:rPr>
        <w:t>И.Н.Дмитриева</w:t>
      </w:r>
      <w:proofErr w:type="spellEnd"/>
    </w:p>
    <w:p w:rsidR="00DE38F1" w:rsidRPr="000B6DE2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Дмитриев Иван Николаевич родился 19 сентября 1901 года в городе </w:t>
      </w:r>
      <w:proofErr w:type="spellStart"/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Верхне</w:t>
      </w:r>
      <w:proofErr w:type="spellEnd"/>
      <w:r w:rsidR="00A81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-У</w:t>
      </w:r>
      <w:proofErr w:type="gramEnd"/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фалей Челябинской области. В 1914 году окончил двухклассное министерское училище. После этого работал конторщиком, инструктором по внешкольному и профтехническому образованию</w:t>
      </w:r>
      <w:r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81064" w:rsidRDefault="00DE38F1" w:rsidP="00A81064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февраля 1922 года по ноябрь 1924 года служил рядовым, политруком и военкомом на бронепоезде № 98 «Советская Россия», бронепоезде № 27 «Буря», в отряде бронедрезин №2 «</w:t>
      </w:r>
      <w:proofErr w:type="spellStart"/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Гарфорда</w:t>
      </w:r>
      <w:proofErr w:type="spellEnd"/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». С 1924 года по 1932 год И. Н. Дмитриев проходил службу в Шлиссельбургской группе береговых батарей, в форте «Красная Горка» и в других подразделениях артиллерии береговой обороны Балтийского флота. В 1935 году окончил Особый курс Военно-Морской академии имени Ворошилова. С июля 1935 по октябрь 1939 года служил в Керченском, Южно-Кавказском и Северо-Западном укрепленных районах Черноморского флота. С декабря 1939 года по июнь 1941 года он — начальник НИМАП.</w:t>
      </w:r>
    </w:p>
    <w:p w:rsidR="00DE38F1" w:rsidRPr="000B6DE2" w:rsidRDefault="00A81064" w:rsidP="00A81064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На Ханко, на должность Коменданта сектора береговой обороны, генерал-майор береговой службы И. Н. Дмитриев прибыл за неделю до начала Великой Отечественной войны 1941–1945 гг. и оставался там до последнего дня пребывания гарнизона советской ВМБ. Руководил операцией по захвату острова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Хорсен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другими островными операциями.</w:t>
      </w:r>
      <w:r w:rsidR="00C80D48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2"/>
      </w:r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164- дневной обороны </w:t>
      </w:r>
      <w:proofErr w:type="spellStart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>.Х</w:t>
      </w:r>
      <w:proofErr w:type="gramEnd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>анко</w:t>
      </w:r>
      <w:proofErr w:type="spellEnd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направлен  в составе железнодорожной  </w:t>
      </w:r>
      <w:proofErr w:type="spellStart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>артиллерияи</w:t>
      </w:r>
      <w:proofErr w:type="spellEnd"/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Краснознаменного Балтийского флота</w:t>
      </w:r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Ленинградский фронт.</w:t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Железнодорожная артиллерия Краснознаменного Балтийского флота, в сравнении с его остальной артиллерией (корабельной и стационарной) в оборонительных боях на Ленинградском фронте занимала ведущее </w:t>
      </w:r>
      <w:proofErr w:type="gram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proofErr w:type="gram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 количеству проведенных стрельб, так и по расходу боезапаса. Своим огнем она наносила врагу немалый урон. </w:t>
      </w:r>
    </w:p>
    <w:p w:rsidR="00A81064" w:rsidRDefault="00A81064" w:rsidP="00A81064">
      <w:pPr>
        <w:spacing w:before="100" w:beforeAutospacing="1" w:after="100" w:afterAutospacing="1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DE38F1" w:rsidRPr="000B6D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января 1942 года была сформирована 101-я морская железнодорожная артиллерийская бригада, переданная в полное ведение </w:t>
      </w:r>
      <w:proofErr w:type="spellStart"/>
      <w:r w:rsidR="00DE38F1" w:rsidRPr="000B6DE2">
        <w:rPr>
          <w:rFonts w:ascii="Times New Roman" w:eastAsia="Times New Roman" w:hAnsi="Times New Roman"/>
          <w:bCs/>
          <w:sz w:val="28"/>
          <w:szCs w:val="28"/>
          <w:lang w:eastAsia="ru-RU"/>
        </w:rPr>
        <w:t>Балтфлота</w:t>
      </w:r>
      <w:proofErr w:type="spellEnd"/>
      <w:r w:rsidR="00DE38F1" w:rsidRPr="000B6D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ставшая его самым сильным артиллерийским соединением.</w:t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Командиром бригады был назначен генерал-майор артиллерии И. Н. Дмитриев.</w:t>
      </w:r>
      <w:r w:rsidR="00425170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3"/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артиллерии бригады — подполковник С. С.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Кобец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. В составе 101-й морской железнодорожной артиллерийской бригады отлично действовали 404-й и 403-й дивизионы, командирами которых были герои-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гангутцы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гвардии подполковник Л. М.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Тудер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и гвардии майор Н. 3.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Волновский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.   Л. М.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Тудер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вспоминал о тех днях: «Наконец-то моя мечта сбылась. В начале июня 1942 года приказом командующего флота я был назначен командиром дивизиона в бригаду морской железнодорожной артиллерии. </w:t>
      </w:r>
      <w:r w:rsidR="00DE38F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И вот я в штабе бригады, который располагался в вагонах на </w:t>
      </w:r>
      <w:proofErr w:type="gram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Финляндской-Товарной</w:t>
      </w:r>
      <w:proofErr w:type="gram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, недалеко от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Комаровского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моста на Малой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Охте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Приняли меня командир бригады генерал-майор Иван Николаевич Дмитриев и начальник артиллерии бригады подполковник Сергей Спиридонович </w:t>
      </w:r>
      <w:proofErr w:type="spell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Кобец</w:t>
      </w:r>
      <w:proofErr w:type="spell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короткой задушевной беседы (а нам было, что вспомнить и о ком поговорить, т. к. вместе участвовали в 164-дневной героической обороне военно-морской базы Ханко) меня ознакомили с обстановкой на фронте, с задачами бригады и дивизионов, и Иван Николаевич сказал:— Принимай, Лев Маркович, 404-й дивизион. Имей в виду, стоит он на самом бойком </w:t>
      </w:r>
      <w:proofErr w:type="gramStart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>месте</w:t>
      </w:r>
      <w:proofErr w:type="gramEnd"/>
      <w:r w:rsidR="00DE38F1"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работа предстоит тяжелая</w:t>
      </w:r>
      <w:r w:rsidR="00DE38F1" w:rsidRPr="000B6DE2">
        <w:rPr>
          <w:rFonts w:ascii="Times New Roman" w:hAnsi="Times New Roman"/>
          <w:sz w:val="28"/>
          <w:szCs w:val="28"/>
        </w:rPr>
        <w:t>.</w:t>
      </w:r>
      <w:r w:rsidR="00DE38F1" w:rsidRPr="000B6DE2">
        <w:rPr>
          <w:rStyle w:val="a5"/>
          <w:rFonts w:ascii="Times New Roman" w:hAnsi="Times New Roman"/>
          <w:sz w:val="28"/>
          <w:szCs w:val="28"/>
        </w:rPr>
        <w:footnoteReference w:id="4"/>
      </w:r>
    </w:p>
    <w:p w:rsidR="00A81064" w:rsidRDefault="00A81064" w:rsidP="00A81064">
      <w:pPr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8F1" w:rsidRPr="000B6DE2">
        <w:rPr>
          <w:rFonts w:ascii="Times New Roman" w:hAnsi="Times New Roman"/>
          <w:sz w:val="28"/>
          <w:szCs w:val="28"/>
        </w:rPr>
        <w:t xml:space="preserve"> В обороне Ленинграда артиллерия Краснознаменного Балтийского флота сыграла немалую роль. Важные задачи решала она и во время прорыва блокады. На рассвете 12 января</w:t>
      </w:r>
      <w:r w:rsidR="00DE38F1">
        <w:rPr>
          <w:rFonts w:ascii="Times New Roman" w:hAnsi="Times New Roman"/>
          <w:sz w:val="28"/>
          <w:szCs w:val="28"/>
        </w:rPr>
        <w:t xml:space="preserve"> </w:t>
      </w:r>
      <w:r w:rsidR="00DE38F1" w:rsidRPr="000B6DE2">
        <w:rPr>
          <w:rFonts w:ascii="Times New Roman" w:hAnsi="Times New Roman"/>
          <w:sz w:val="28"/>
          <w:szCs w:val="28"/>
        </w:rPr>
        <w:t xml:space="preserve">(дата начала операции «Искра») телефонные провода донесли на дивизионы басовитый спокойный голос </w:t>
      </w:r>
      <w:r w:rsidR="00DE38F1">
        <w:rPr>
          <w:rFonts w:ascii="Times New Roman" w:hAnsi="Times New Roman"/>
          <w:sz w:val="28"/>
          <w:szCs w:val="28"/>
        </w:rPr>
        <w:t>генерал-майора И. Н. Дмитриева: «</w:t>
      </w:r>
      <w:r w:rsidR="00DE38F1" w:rsidRPr="000B6DE2">
        <w:rPr>
          <w:rFonts w:ascii="Times New Roman" w:hAnsi="Times New Roman"/>
          <w:sz w:val="28"/>
          <w:szCs w:val="28"/>
        </w:rPr>
        <w:t xml:space="preserve"> Внимание! Залп!</w:t>
      </w:r>
      <w:r w:rsidR="00DE38F1">
        <w:rPr>
          <w:rFonts w:ascii="Times New Roman" w:hAnsi="Times New Roman"/>
          <w:sz w:val="28"/>
          <w:szCs w:val="28"/>
        </w:rPr>
        <w:t>»</w:t>
      </w:r>
      <w:r w:rsidR="00DE38F1" w:rsidRPr="000B6DE2">
        <w:rPr>
          <w:rFonts w:ascii="Times New Roman" w:hAnsi="Times New Roman"/>
          <w:sz w:val="28"/>
          <w:szCs w:val="28"/>
        </w:rPr>
        <w:t xml:space="preserve"> Дивизионы, которыми командовали майоры Б. М. Гранин, Н. 3. </w:t>
      </w:r>
      <w:proofErr w:type="spellStart"/>
      <w:r w:rsidR="00DE38F1" w:rsidRPr="000B6DE2">
        <w:rPr>
          <w:rFonts w:ascii="Times New Roman" w:hAnsi="Times New Roman"/>
          <w:sz w:val="28"/>
          <w:szCs w:val="28"/>
        </w:rPr>
        <w:t>Волновский</w:t>
      </w:r>
      <w:proofErr w:type="spellEnd"/>
      <w:r w:rsidR="00DE38F1" w:rsidRPr="000B6DE2">
        <w:rPr>
          <w:rFonts w:ascii="Times New Roman" w:hAnsi="Times New Roman"/>
          <w:sz w:val="28"/>
          <w:szCs w:val="28"/>
        </w:rPr>
        <w:t xml:space="preserve">, Д. И. </w:t>
      </w:r>
      <w:proofErr w:type="spellStart"/>
      <w:r w:rsidR="00DE38F1" w:rsidRPr="000B6DE2">
        <w:rPr>
          <w:rFonts w:ascii="Times New Roman" w:hAnsi="Times New Roman"/>
          <w:sz w:val="28"/>
          <w:szCs w:val="28"/>
        </w:rPr>
        <w:t>Видяев</w:t>
      </w:r>
      <w:proofErr w:type="spellEnd"/>
      <w:r w:rsidR="00DE38F1" w:rsidRPr="000B6DE2">
        <w:rPr>
          <w:rFonts w:ascii="Times New Roman" w:hAnsi="Times New Roman"/>
          <w:sz w:val="28"/>
          <w:szCs w:val="28"/>
        </w:rPr>
        <w:t xml:space="preserve"> и Н. Н. Крайнев, открыли огонь </w:t>
      </w:r>
      <w:r w:rsidR="00DE38F1" w:rsidRPr="000B6DE2">
        <w:rPr>
          <w:rFonts w:ascii="Times New Roman" w:hAnsi="Times New Roman"/>
          <w:sz w:val="28"/>
          <w:szCs w:val="28"/>
        </w:rPr>
        <w:lastRenderedPageBreak/>
        <w:t>по противнику.</w:t>
      </w:r>
      <w:r w:rsidR="00DE38F1" w:rsidRPr="000B6DE2">
        <w:rPr>
          <w:rStyle w:val="a5"/>
          <w:rFonts w:ascii="Times New Roman" w:hAnsi="Times New Roman"/>
          <w:sz w:val="28"/>
          <w:szCs w:val="28"/>
        </w:rPr>
        <w:footnoteReference w:id="5"/>
      </w:r>
      <w:r w:rsidR="00DE38F1" w:rsidRPr="00565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 xml:space="preserve">18 января 1943 года произошла встреча войск Ленинградского и </w:t>
      </w:r>
      <w:proofErr w:type="spellStart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фронтов. Блокада была прорвана. Сухопутное сообщение Ленинграда со страной восстановилось. Но окончательно блокаду города на Неве сняли только в январе 1944 года. И в этой операции роль железнодорожной артиллерии трудно переоценить. Железнодорожная артиллерия успешно содействовала своим </w:t>
      </w:r>
      <w:proofErr w:type="gramStart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>огнем</w:t>
      </w:r>
      <w:proofErr w:type="gramEnd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 xml:space="preserve"> быстро наступавшим частям, оперативно осуществляя маневр. В этом немалая заслуга 101-й бригады морской железнодорожной артиллерии, которая 22 января приказом народного комиссара ВМФ была преобразована в 1-ю </w:t>
      </w:r>
      <w:proofErr w:type="gramStart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>гвардейскую</w:t>
      </w:r>
      <w:proofErr w:type="gramEnd"/>
      <w:r w:rsidR="00DE38F1" w:rsidRPr="005657F4">
        <w:rPr>
          <w:rFonts w:ascii="Times New Roman" w:eastAsia="Times New Roman" w:hAnsi="Times New Roman"/>
          <w:sz w:val="28"/>
          <w:szCs w:val="28"/>
          <w:lang w:eastAsia="ru-RU"/>
        </w:rPr>
        <w:t>. К тому времени исполнилось два года со дня создания 101-й бригады железнодорожной артиллерии.</w:t>
      </w:r>
      <w:r w:rsidR="00425170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6"/>
      </w:r>
    </w:p>
    <w:p w:rsidR="00DE38F1" w:rsidRPr="000B6DE2" w:rsidRDefault="00DE38F1" w:rsidP="00A81064">
      <w:pPr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1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>После участия в защите Ленинграда, с февраля 1944 год</w:t>
      </w:r>
      <w:r w:rsidR="00A81064" w:rsidRPr="00A8106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A81064">
        <w:rPr>
          <w:rFonts w:ascii="Times New Roman" w:hAnsi="Times New Roman"/>
          <w:color w:val="0D0D0D" w:themeColor="text1" w:themeTint="F2"/>
          <w:sz w:val="28"/>
          <w:szCs w:val="28"/>
        </w:rPr>
        <w:t>г</w:t>
      </w:r>
      <w:r w:rsidR="00A81064" w:rsidRPr="00DE38F1">
        <w:rPr>
          <w:rFonts w:ascii="Times New Roman" w:hAnsi="Times New Roman"/>
          <w:color w:val="0D0D0D" w:themeColor="text1" w:themeTint="F2"/>
          <w:sz w:val="28"/>
          <w:szCs w:val="28"/>
        </w:rPr>
        <w:t>енерал-майор Иван Николаевич Дмитриев</w:t>
      </w:r>
      <w:r w:rsidRPr="000B6DE2">
        <w:rPr>
          <w:rFonts w:ascii="Times New Roman" w:eastAsia="Times New Roman" w:hAnsi="Times New Roman"/>
          <w:sz w:val="28"/>
          <w:szCs w:val="28"/>
          <w:lang w:eastAsia="ru-RU"/>
        </w:rPr>
        <w:t xml:space="preserve">, был назначен командиром 12 железнодорожной артиллерийской бригады Тихоокеанского флота. </w:t>
      </w:r>
    </w:p>
    <w:p w:rsidR="00DE38F1" w:rsidRPr="00DE38F1" w:rsidRDefault="00DE38F1" w:rsidP="00A750DE">
      <w:pPr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DE38F1">
        <w:rPr>
          <w:rFonts w:ascii="Times New Roman" w:hAnsi="Times New Roman"/>
          <w:color w:val="0D0D0D" w:themeColor="text1" w:themeTint="F2"/>
          <w:sz w:val="28"/>
          <w:szCs w:val="28"/>
        </w:rPr>
        <w:t>Генерал-майор, комбриг морских железнодорожных бригад Балтийского и Тихоокеанского флотов Иван Николаевич Дмитриев  был награжден четырьмя  орденами  Красного Знамени, двумя  – Красной Звезды, орденами Ленина, Александра Невского, Отечественной войны 1-й степени и многими медалями</w:t>
      </w:r>
      <w:r w:rsidRPr="00DE38F1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.  </w:t>
      </w:r>
    </w:p>
    <w:p w:rsidR="00A90D8C" w:rsidRPr="00A90D8C" w:rsidRDefault="00DE38F1" w:rsidP="00425170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войны продолжил службу в Феодосии.</w:t>
      </w:r>
      <w:r w:rsidR="00A90D8C" w:rsidRPr="00A90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D8C" w:rsidRPr="00A90D8C">
        <w:rPr>
          <w:rFonts w:ascii="Times New Roman" w:eastAsia="Times New Roman" w:hAnsi="Times New Roman"/>
          <w:sz w:val="28"/>
          <w:szCs w:val="28"/>
          <w:lang w:eastAsia="ru-RU"/>
        </w:rPr>
        <w:t xml:space="preserve">Скончался 10 июня 1963 года. </w:t>
      </w:r>
      <w:proofErr w:type="gramStart"/>
      <w:r w:rsidR="00A90D8C" w:rsidRPr="00A90D8C">
        <w:rPr>
          <w:rFonts w:ascii="Times New Roman" w:eastAsia="Times New Roman" w:hAnsi="Times New Roman"/>
          <w:sz w:val="28"/>
          <w:szCs w:val="28"/>
          <w:lang w:eastAsia="ru-RU"/>
        </w:rPr>
        <w:t>Похоронен</w:t>
      </w:r>
      <w:proofErr w:type="gramEnd"/>
      <w:r w:rsidR="00A90D8C" w:rsidRPr="00A90D8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кладбище города Феодосии.</w:t>
      </w:r>
    </w:p>
    <w:p w:rsidR="00DE38F1" w:rsidRDefault="00DE38F1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09" w:rsidRPr="00C80D48" w:rsidRDefault="00847F09" w:rsidP="00A750D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Глава 2</w:t>
      </w:r>
      <w:r w:rsidRPr="00C029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Понятие мемуарной литературы</w:t>
      </w:r>
    </w:p>
    <w:p w:rsidR="00A750DE" w:rsidRP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DE">
        <w:rPr>
          <w:rFonts w:ascii="Times New Roman" w:eastAsia="Calibri" w:hAnsi="Times New Roman" w:cs="Times New Roman"/>
          <w:sz w:val="28"/>
          <w:szCs w:val="28"/>
        </w:rPr>
        <w:t>Мемуарная литература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- записки людей о событиях прошлого, которые они наблюдали или в которых участвовали. К ним принадлежат автобиографии, дневники, заметки, воспоминания. Особым условием для занесения подобных записей является установка их авторов на образное воспроизведение жизни. </w:t>
      </w:r>
    </w:p>
    <w:p w:rsidR="00A750DE" w:rsidRP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Мемуаристика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- овеществлённая историческая память, одно из средств духовной преемственности поколений и один из показателей уровня цивилизованности общества. В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мемуаристике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находят отражение переломные этапы умственного развития личности, а классические, вершинные образцы обозначают вехи в духовном освоении человеком действительности. </w:t>
      </w:r>
    </w:p>
    <w:p w:rsidR="00A750DE" w:rsidRP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Мотивы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мемуаротворчества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могут быть достаточно многообразными. </w:t>
      </w:r>
      <w:proofErr w:type="gramStart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Их диапазон простирается от целей, замкнутых на личностно-семейной сфере (потребность автора в самопознании, в извлечении уроков прожитой жизни для детей, внуков и т. д.), до откровенно публичных, когда мемуары пишутся ради сведения личных счётов с бывшими политическими противниками, самооправдания в глазах современников, утверждения своей роли в событиях прошлого и т. д. </w:t>
      </w:r>
      <w:proofErr w:type="gramEnd"/>
    </w:p>
    <w:p w:rsidR="00A750DE" w:rsidRP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Даже в тех случаях, когда автор и не является сюжетным центром воспоминаний, посвящённым другим лицам и событиям эпохи, рассказ всё равно строится или в их отношении к автору, или в его отношении к ним, но всегда через призму его индивидуального восприятия. Авторская субъективность предстаёт, стало быть, неотъемлемой чертой любых мемуаров, единственно доступным им средством постижения объективной картины прошлого. Таким образом, субъективность – структурно-организующий принцип мемуарного повествования. </w:t>
      </w:r>
    </w:p>
    <w:p w:rsidR="00A750DE" w:rsidRP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DE">
        <w:rPr>
          <w:rFonts w:ascii="Times New Roman" w:eastAsia="Calibri" w:hAnsi="Times New Roman" w:cs="Times New Roman"/>
          <w:sz w:val="28"/>
          <w:szCs w:val="28"/>
        </w:rPr>
        <w:lastRenderedPageBreak/>
        <w:t>Употребляя ёмкую формулу Б. М. Эйхенбаума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, можно сказать, что любой акт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мемуаротворчества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– это «акт осознания себя в потоке истории». Иными словами, речь идёт об историческом самосознании личности как самом сущностном, коренном, жанрообразующем признаке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мемуаристики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. Разумеется, историческое самосознание личности проявляет себя и в иных формах духовного творчества, но именно в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мемуаристике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 оно реализуется с наибольшей последовательностью и полнотой. В воплощении исторического самосознания личности и состоит социальная функция </w:t>
      </w:r>
      <w:proofErr w:type="spellStart"/>
      <w:r w:rsidRPr="00A750DE">
        <w:rPr>
          <w:rFonts w:ascii="Times New Roman" w:eastAsia="Calibri" w:hAnsi="Times New Roman" w:cs="Times New Roman"/>
          <w:sz w:val="28"/>
          <w:szCs w:val="28"/>
        </w:rPr>
        <w:t>мемуаристики</w:t>
      </w:r>
      <w:proofErr w:type="spellEnd"/>
      <w:r w:rsidRPr="00A750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 поэтому мы считаем важным донести до читателя мемуары очевидца далёкой и страшной Великой Отечественной войны, чтобы она приблизилась к нам своими реалиями, заставила понять наших современников, что такое не должно повторится.</w:t>
      </w: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422" w:rsidRDefault="003E5422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422" w:rsidRDefault="003E5422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422" w:rsidRDefault="003E5422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422" w:rsidRDefault="003E5422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AEE" w:rsidRDefault="00B37AE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F1" w:rsidRDefault="00A750DE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Глава 3</w:t>
      </w:r>
      <w:r w:rsidR="00DE38F1" w:rsidRPr="00C029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</w:t>
      </w:r>
      <w:r w:rsidR="00DE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патриотического</w:t>
      </w:r>
      <w:r w:rsidR="00DE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самосознания советского народы в годы Великой Отечественной войны в мемуарах И. Н. Дмитриева</w:t>
      </w:r>
    </w:p>
    <w:p w:rsidR="00B37AEE" w:rsidRPr="00B37AEE" w:rsidRDefault="00B37AEE" w:rsidP="00B37AEE">
      <w:pPr>
        <w:spacing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AEE">
        <w:rPr>
          <w:rFonts w:ascii="Times New Roman" w:eastAsia="Times New Roman" w:hAnsi="Times New Roman"/>
          <w:sz w:val="28"/>
          <w:szCs w:val="28"/>
          <w:lang w:eastAsia="ru-RU"/>
        </w:rPr>
        <w:t>Один из современников в своих мемуарах так пишет о И.Н. Дмитриеве: «К месту будет, пожалуй, сказать немного о генерале И. Н. Дмитриеве. Меня обрадовало, что к нам, как только началась война, сам попросился этот опытный артиллерист, до того — начальник морского научно-испытательного полигона. Я знал его давно, еще с двадцатых годов, как очень серьезного партийного работника. В 3-й артиллерийской бригаде на форту Красная Горка он был секретарем партийной комиссии. Перейдя после учебы в академии на строевую работу, он сохранил в себе многие качества партийного работника послереволюционного времени. Не помню, чтобы Иван Николаевич был когда-нибудь рассержен, вышел бы из себя, невнимателен к подчиненным. Всегда ровный, твердый и строгий, он обладал острым и трезвым умом, хорошей памятью и мог, когда нужно, одной точной и справедливой репликой обезоружить спорящего с ним человека. Кроме того, приятно было, что генерал Дмитриев считал Гангут — уже в самом начале войны — почетным местом службы, передовой великого фронта</w:t>
      </w:r>
      <w:r w:rsidRPr="00B37AEE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9"/>
      </w:r>
      <w:r w:rsidRPr="00B37AEE">
        <w:rPr>
          <w:rFonts w:ascii="Times New Roman" w:eastAsia="Times New Roman" w:hAnsi="Times New Roman"/>
          <w:sz w:val="28"/>
          <w:szCs w:val="28"/>
          <w:lang w:eastAsia="ru-RU"/>
        </w:rPr>
        <w:t xml:space="preserve">». Думаем,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сегодняшним читателям</w:t>
      </w:r>
      <w:r w:rsidRPr="00B37AE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интересно узнать, каким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B37AEE">
        <w:rPr>
          <w:rFonts w:ascii="Times New Roman" w:eastAsia="Times New Roman" w:hAnsi="Times New Roman"/>
          <w:sz w:val="28"/>
          <w:szCs w:val="28"/>
          <w:lang w:eastAsia="ru-RU"/>
        </w:rPr>
        <w:t xml:space="preserve"> же видел войну и людей на войне сам генерал-майор И.Н. Дмитриев.</w:t>
      </w:r>
    </w:p>
    <w:p w:rsidR="00DE38F1" w:rsidRPr="00CB6B05" w:rsidRDefault="00DE38F1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>Мемуары датируются 1959 годом, они практически подготовлены для публикации, но трагические обстоятельства не позволили осуществит</w:t>
      </w:r>
      <w:r w:rsidR="009F5D3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>ся задуманному. Поэтому мы предлагаем уникальный материал, которым нам позволили</w:t>
      </w:r>
      <w:r w:rsidR="006D72AE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воспользоваться родные генерал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 xml:space="preserve">-майора И.Н. Дмитриева. </w:t>
      </w:r>
    </w:p>
    <w:p w:rsidR="00CB6B05" w:rsidRDefault="00CB6B05" w:rsidP="00A750DE">
      <w:pPr>
        <w:spacing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>На страницах толстой ученической тетради перед нами проходят</w:t>
      </w:r>
      <w:r w:rsidR="006D72AE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события 1941-1942гг.</w:t>
      </w:r>
      <w:r w:rsidR="00B37A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72AE">
        <w:rPr>
          <w:rFonts w:ascii="Times New Roman" w:eastAsia="Times New Roman" w:hAnsi="Times New Roman"/>
          <w:sz w:val="28"/>
          <w:szCs w:val="28"/>
          <w:lang w:eastAsia="ru-RU"/>
        </w:rPr>
        <w:t>обороны Ленинграда. М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 xml:space="preserve">ожет быть, тогда в войну незаметные, но 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теперь героические стра</w:t>
      </w:r>
      <w:r w:rsidR="009F5D33">
        <w:rPr>
          <w:rFonts w:ascii="Times New Roman" w:eastAsia="Times New Roman" w:hAnsi="Times New Roman"/>
          <w:sz w:val="28"/>
          <w:szCs w:val="28"/>
          <w:lang w:eastAsia="ru-RU"/>
        </w:rPr>
        <w:t xml:space="preserve">ницы военной истории, </w:t>
      </w:r>
      <w:r w:rsidR="006D72AE">
        <w:rPr>
          <w:rFonts w:ascii="Times New Roman" w:eastAsia="Times New Roman" w:hAnsi="Times New Roman"/>
          <w:sz w:val="28"/>
          <w:szCs w:val="28"/>
          <w:lang w:eastAsia="ru-RU"/>
        </w:rPr>
        <w:t xml:space="preserve"> ярко отражают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патриотическое самосознание советского народа в те годы.</w:t>
      </w:r>
    </w:p>
    <w:p w:rsidR="00CB6B05" w:rsidRPr="00CB6B05" w:rsidRDefault="00CB6B05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Первые страницы посвящены женщинам-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ленинградкам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6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6B05">
        <w:rPr>
          <w:rFonts w:ascii="Times New Roman" w:eastAsia="Times New Roman" w:hAnsi="Times New Roman"/>
          <w:sz w:val="28"/>
          <w:szCs w:val="28"/>
          <w:lang w:eastAsia="ru-RU"/>
        </w:rPr>
        <w:t>И.Н. Дм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итриев пишет: «</w:t>
      </w:r>
      <w:r w:rsidRPr="00DE38F1">
        <w:rPr>
          <w:rFonts w:ascii="Times New Roman" w:eastAsia="Calibri" w:hAnsi="Times New Roman" w:cs="Times New Roman"/>
          <w:sz w:val="28"/>
          <w:szCs w:val="28"/>
        </w:rPr>
        <w:t>Надо учесть, что занимать магистральные железнодорожные пути нельзя, ибо по ним потоком на передний край шло продовольствие, боеприпасы для участвующих в операции войск. Поэтому Военный Совет Фронта принял решение в лесистой местности построить ветку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- тупик длиной около 3 км, на которой можно было бы </w:t>
      </w:r>
      <w:proofErr w:type="gramStart"/>
      <w:r w:rsidRPr="00DE38F1">
        <w:rPr>
          <w:rFonts w:ascii="Times New Roman" w:eastAsia="Calibri" w:hAnsi="Times New Roman" w:cs="Times New Roman"/>
          <w:sz w:val="28"/>
          <w:szCs w:val="28"/>
        </w:rPr>
        <w:t>разместить часть</w:t>
      </w:r>
      <w:proofErr w:type="gramEnd"/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 наших тяжелых и среднего калибра батарей. В непогоду, морозные дни января усилиями ленинградцев, главным образом </w:t>
      </w:r>
      <w:proofErr w:type="spellStart"/>
      <w:r w:rsidRPr="00DE38F1">
        <w:rPr>
          <w:rFonts w:ascii="Times New Roman" w:eastAsia="Calibri" w:hAnsi="Times New Roman" w:cs="Times New Roman"/>
          <w:sz w:val="28"/>
          <w:szCs w:val="28"/>
        </w:rPr>
        <w:t>ленинградок</w:t>
      </w:r>
      <w:proofErr w:type="spellEnd"/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, ветка была построена в срок, и батареи сумели своевременно занять свои огневые </w:t>
      </w:r>
      <w:r w:rsidR="009F5D33">
        <w:rPr>
          <w:rFonts w:ascii="Times New Roman" w:eastAsia="Calibri" w:hAnsi="Times New Roman" w:cs="Times New Roman"/>
          <w:sz w:val="28"/>
          <w:szCs w:val="28"/>
        </w:rPr>
        <w:t>позиции</w:t>
      </w:r>
      <w:r w:rsidRPr="00DE38F1">
        <w:rPr>
          <w:rFonts w:ascii="Times New Roman" w:eastAsia="Calibri" w:hAnsi="Times New Roman" w:cs="Times New Roman"/>
          <w:sz w:val="28"/>
          <w:szCs w:val="28"/>
        </w:rPr>
        <w:t>»</w:t>
      </w:r>
      <w:r w:rsidR="009F5D3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Зная историю, поражаешься </w:t>
      </w:r>
      <w:r w:rsidR="009F5D33">
        <w:rPr>
          <w:rFonts w:ascii="Times New Roman" w:eastAsia="Calibri" w:hAnsi="Times New Roman" w:cs="Times New Roman"/>
          <w:sz w:val="28"/>
          <w:szCs w:val="28"/>
        </w:rPr>
        <w:t>такому незаметному мужеству из</w:t>
      </w:r>
      <w:r>
        <w:rPr>
          <w:rFonts w:ascii="Times New Roman" w:eastAsia="Calibri" w:hAnsi="Times New Roman" w:cs="Times New Roman"/>
          <w:sz w:val="28"/>
          <w:szCs w:val="28"/>
        </w:rPr>
        <w:t>мождённых жителей блокадного города.</w:t>
      </w:r>
    </w:p>
    <w:p w:rsidR="00DE38F1" w:rsidRDefault="00CB6B05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Много примеров о судьбах женщин на войне.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В один из боевых дней смертью храбрых пала медсестра Люда Лебедева. С первых дней войны Люда была на полуострове «Ханко». Она готова была неделями не </w:t>
      </w:r>
      <w:r w:rsidR="000350AB">
        <w:rPr>
          <w:rFonts w:ascii="Times New Roman" w:eastAsia="Calibri" w:hAnsi="Times New Roman" w:cs="Times New Roman"/>
          <w:sz w:val="28"/>
          <w:szCs w:val="28"/>
        </w:rPr>
        <w:t>с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мыкать глаз, лишь бы воин, раненный в бою, поскорее поправился. Маленький клочок земли, легендарный полуостров Ханко, был превращен советскими людьми в неприс</w:t>
      </w:r>
      <w:r w:rsidR="000350AB">
        <w:rPr>
          <w:rFonts w:ascii="Times New Roman" w:eastAsia="Calibri" w:hAnsi="Times New Roman" w:cs="Times New Roman"/>
          <w:sz w:val="28"/>
          <w:szCs w:val="28"/>
        </w:rPr>
        <w:t>туп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ную твердыню. Комсомолка Люда Лебедева пришла на железнодорожную батарею, оборонявшую город Ленина, закаленным бойцом. В феврале 1942 года батарея вела ожесточенные бои с немцами. «Я комсомолка, я не страшусь смерти», - говорила медсестра и бежала туда, где рвались вражеские снаряды. Она перевязывала раненых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выносила их из зоны обстрела: «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27 февраля. Вечер. Расчищая путь лопатами – матросы выдвинули пу</w:t>
      </w:r>
      <w:r w:rsidR="000350AB">
        <w:rPr>
          <w:rFonts w:ascii="Times New Roman" w:eastAsia="Calibri" w:hAnsi="Times New Roman" w:cs="Times New Roman"/>
          <w:sz w:val="28"/>
          <w:szCs w:val="28"/>
        </w:rPr>
        <w:t>шку ближе к передовому краю. Наутро, снова бой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. Люда у оружия. Она наблюдает, как быстро действует командир Юдин - за штурвалом, </w:t>
      </w:r>
      <w:r w:rsidR="0003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Кравченко – у мотора, слышит могучие выстрелы родной пушки и это радует её. Снова началась артиллерийская дуэль. Вот она видит, как упал матрос, сматывающий телефонный провод, как упали в глубокий снег Румянцев и Максимов. Поддерживая рукой санитарную сумку, Люда торопится на помощь друзьям.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lastRenderedPageBreak/>
        <w:t>Оказала помощь. А в полдень, оказывая помощь матросу Зеленко, сама покачнулась и упала. Славная деву</w:t>
      </w:r>
      <w:r w:rsidR="000350AB">
        <w:rPr>
          <w:rFonts w:ascii="Times New Roman" w:eastAsia="Calibri" w:hAnsi="Times New Roman" w:cs="Times New Roman"/>
          <w:sz w:val="28"/>
          <w:szCs w:val="28"/>
        </w:rPr>
        <w:t>шка, сестра моряков была мертва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6B05" w:rsidRPr="00DE38F1" w:rsidRDefault="00CB6B05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8F1">
        <w:rPr>
          <w:rFonts w:ascii="Times New Roman" w:eastAsia="Calibri" w:hAnsi="Times New Roman" w:cs="Times New Roman"/>
          <w:sz w:val="28"/>
          <w:szCs w:val="28"/>
        </w:rPr>
        <w:t>Уже на заключительных этапах войны погибли комсомолки, гвардии старшие матросы Даша Очакова и Аня Старостина. Во время боя Даша успевала принимать по телефону команды и передавать их на орудие, исправлять линии связи,  а когда появлялись раненые, Даша успевала оказывать им первую помощь.</w:t>
      </w:r>
    </w:p>
    <w:p w:rsidR="00CB6B05" w:rsidRDefault="00CB6B05" w:rsidP="00A750DE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Девушка-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артиллерист Аня Старостина погибла вместе с Дашей. Она пришла на фронт с далекого Урала, чтобы своими руками добыть победу над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зарвавшимся врагом, вернуть быстрее назад своё прерванное войной счастье молодой, цветущей девушки. Физически необычайно </w:t>
      </w:r>
      <w:proofErr w:type="gramStart"/>
      <w:r w:rsidRPr="00DE38F1">
        <w:rPr>
          <w:rFonts w:ascii="Times New Roman" w:eastAsia="Calibri" w:hAnsi="Times New Roman" w:cs="Times New Roman"/>
          <w:sz w:val="28"/>
          <w:szCs w:val="28"/>
        </w:rPr>
        <w:t>сильная</w:t>
      </w:r>
      <w:proofErr w:type="gramEnd"/>
      <w:r w:rsidRPr="00DE38F1">
        <w:rPr>
          <w:rFonts w:ascii="Times New Roman" w:eastAsia="Calibri" w:hAnsi="Times New Roman" w:cs="Times New Roman"/>
          <w:sz w:val="28"/>
          <w:szCs w:val="28"/>
        </w:rPr>
        <w:t>, выносливая, на орудии исполняла обязанности двух номеров – снарядного и балочного. Велик был её боевой авторитет в матросской семье, с уважением отзывались о ней гвардейцы. Даша Очакова и Аня Старостина не дожили до светлого дня победы. Они погибли, но, погибая, знали, что день полного разгрома гит</w:t>
      </w:r>
      <w:r w:rsidR="000350AB">
        <w:rPr>
          <w:rFonts w:ascii="Times New Roman" w:eastAsia="Calibri" w:hAnsi="Times New Roman" w:cs="Times New Roman"/>
          <w:sz w:val="28"/>
          <w:szCs w:val="28"/>
        </w:rPr>
        <w:t>леровской Германии не за горами</w:t>
      </w:r>
      <w:r w:rsidRPr="00DE38F1">
        <w:rPr>
          <w:rFonts w:ascii="Times New Roman" w:eastAsia="Calibri" w:hAnsi="Times New Roman" w:cs="Times New Roman"/>
          <w:sz w:val="28"/>
          <w:szCs w:val="28"/>
        </w:rPr>
        <w:t>»</w:t>
      </w:r>
      <w:r w:rsidR="000350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6B05" w:rsidRPr="00DE38F1" w:rsidRDefault="00CB6B05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Судьбы солдат кажутся читателям знакомыми, но поражает то, что о них пишет не просто писатель, а очевидец событий.</w:t>
      </w:r>
      <w:r w:rsidRPr="00CB6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Такова, например судьба </w:t>
      </w:r>
      <w:r w:rsidR="00356592">
        <w:rPr>
          <w:rFonts w:ascii="Times New Roman" w:eastAsia="Calibri" w:hAnsi="Times New Roman" w:cs="Times New Roman"/>
          <w:sz w:val="28"/>
          <w:szCs w:val="28"/>
        </w:rPr>
        <w:t>Николая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Попов</w:t>
      </w:r>
      <w:r w:rsidR="00356592">
        <w:rPr>
          <w:rFonts w:ascii="Times New Roman" w:eastAsia="Calibri" w:hAnsi="Times New Roman" w:cs="Times New Roman"/>
          <w:sz w:val="28"/>
          <w:szCs w:val="28"/>
        </w:rPr>
        <w:t xml:space="preserve">а, который 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смело шел навстречу опасности, л</w:t>
      </w:r>
      <w:r w:rsidR="00356592">
        <w:rPr>
          <w:rFonts w:ascii="Times New Roman" w:eastAsia="Calibri" w:hAnsi="Times New Roman" w:cs="Times New Roman"/>
          <w:sz w:val="28"/>
          <w:szCs w:val="28"/>
        </w:rPr>
        <w:t>ишь бы выполнить боевое задание: «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15 января 1943 года старшина Попов бросился к месту разрыва вражеского снаряда, чтобы потушить возникший пожар. Взорвался новый снаряд и смертельно раненный моряк упал. Умелым артиллеристом был Попов. Еще на корабле он освоил эту специальность. А когда сошел на сушу, на защиту Ленинграда – бил врага без промаха. В декабре 1942 года командир орудия Попов провел 226 стрельб. Особенно удачной была стрельба по железнодорожной станции, занятой противниками. В результате меткого огня там произошло 11 взрывов, и возник большой пожар. Полтора года дрался Попо</w:t>
      </w:r>
      <w:r w:rsidR="000350AB">
        <w:rPr>
          <w:rFonts w:ascii="Times New Roman" w:eastAsia="Calibri" w:hAnsi="Times New Roman" w:cs="Times New Roman"/>
          <w:sz w:val="28"/>
          <w:szCs w:val="28"/>
        </w:rPr>
        <w:t>в с врагом и умер смертью героя</w:t>
      </w:r>
      <w:r w:rsidRPr="00DE38F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56592" w:rsidRPr="00DE38F1" w:rsidRDefault="0035659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8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известно, на Ленинградском фронте в широких масштабах было развернуто снайперское движение. Позиционный характер войны способствовал этому замечательному движению. В первую очередь откликнулись на это дело лучшие наши стрелки, главным образом из бывших охотников. Василий Геращенко – бывший тихоокеанский моряк, в дни войны защищавший Москву, после тяжелого ранения прибыл к нам и развернулся его талант меткого стрелка. « </w:t>
      </w:r>
      <w:proofErr w:type="gramStart"/>
      <w:r w:rsidRPr="00DE38F1">
        <w:rPr>
          <w:rFonts w:ascii="Times New Roman" w:eastAsia="Calibri" w:hAnsi="Times New Roman" w:cs="Times New Roman"/>
          <w:sz w:val="28"/>
          <w:szCs w:val="28"/>
        </w:rPr>
        <w:t>Я ненавижу, - заявил Геращенко, -</w:t>
      </w:r>
      <w:r w:rsidR="0003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Истребляю и буду истреблять гитлеровцев, как армию грабителей, вероломно, по – бандитски напавших на нашу страну, стремящихся сде</w:t>
      </w:r>
      <w:r w:rsidR="000350AB">
        <w:rPr>
          <w:rFonts w:ascii="Times New Roman" w:eastAsia="Calibri" w:hAnsi="Times New Roman" w:cs="Times New Roman"/>
          <w:sz w:val="28"/>
          <w:szCs w:val="28"/>
        </w:rPr>
        <w:t>лать народы нашей Родины рабами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3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8F1">
        <w:rPr>
          <w:rFonts w:ascii="Times New Roman" w:eastAsia="Calibri" w:hAnsi="Times New Roman" w:cs="Times New Roman"/>
          <w:sz w:val="28"/>
          <w:szCs w:val="28"/>
        </w:rPr>
        <w:t>5 ноября 1942 года он открыл свой личный счет.</w:t>
      </w:r>
      <w:proofErr w:type="gramEnd"/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За войну своим метким огнем он уничтожил около 300 фашистов. Был награжден орденом Красного знамени, медалями «За отвагу».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E38F1">
        <w:rPr>
          <w:rFonts w:ascii="Times New Roman" w:eastAsia="Calibri" w:hAnsi="Times New Roman" w:cs="Times New Roman"/>
          <w:sz w:val="28"/>
          <w:szCs w:val="28"/>
        </w:rPr>
        <w:t>На каждо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батарее было по 2-3 снайпера, пишет Дмитриев. - </w:t>
      </w:r>
      <w:r w:rsidRPr="00DE38F1">
        <w:rPr>
          <w:rFonts w:ascii="Times New Roman" w:eastAsia="Calibri" w:hAnsi="Times New Roman" w:cs="Times New Roman"/>
          <w:sz w:val="28"/>
          <w:szCs w:val="28"/>
        </w:rPr>
        <w:t>Снайперов учили приемам маскировки и выдержки, а это одно из главных условий в работе снайпера. Ибо, если будешь плохо замаскирован, тебя быстро обнаружит снайпер противника, и ты пропал. Если у тебя нервы слабые – снайпера не будет, потому что иног</w:t>
      </w:r>
      <w:r w:rsidR="000350AB">
        <w:rPr>
          <w:rFonts w:ascii="Times New Roman" w:eastAsia="Calibri" w:hAnsi="Times New Roman" w:cs="Times New Roman"/>
          <w:sz w:val="28"/>
          <w:szCs w:val="28"/>
        </w:rPr>
        <w:t>да часами надо быть неподвижным</w:t>
      </w:r>
      <w:r w:rsidRPr="00DE38F1">
        <w:rPr>
          <w:rFonts w:ascii="Times New Roman" w:eastAsia="Calibri" w:hAnsi="Times New Roman" w:cs="Times New Roman"/>
          <w:sz w:val="28"/>
          <w:szCs w:val="28"/>
        </w:rPr>
        <w:t>»</w:t>
      </w:r>
      <w:r w:rsidR="000350AB">
        <w:rPr>
          <w:rFonts w:ascii="Times New Roman" w:eastAsia="Calibri" w:hAnsi="Times New Roman" w:cs="Times New Roman"/>
          <w:sz w:val="28"/>
          <w:szCs w:val="28"/>
        </w:rPr>
        <w:t>.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38F1" w:rsidRDefault="0035659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Интересным событием стало прибытие в бригаду писателей, которые не только беседовали с бойцами, но и выполняли необходимую работу - </w:t>
      </w:r>
      <w:r w:rsidRPr="00DE38F1">
        <w:rPr>
          <w:rFonts w:ascii="Times New Roman" w:eastAsia="Calibri" w:hAnsi="Times New Roman" w:cs="Times New Roman"/>
          <w:sz w:val="28"/>
          <w:szCs w:val="28"/>
        </w:rPr>
        <w:t>составили карту-схему фронта для личного состава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E3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«Ночью, в штаб нашей группы прибыли писатели, во главе с известным моряком – писателем В.С. Вишневским. Его знали как активного участника гражданской войны, как пулеметчика на пароходе «Ваня – коммунист», как незаурядного оратора и публициста. Его разящие статьи в дни войны помещались в газете Балтийского флота, Ленинградской правде. Все дни решающих боёв Вишневский находился на батареях, шагая по заснеженным шпалам от одной батареи к другой. Он выступал на митингах, проводил с личным составом беседы, рассказывал, как моряки воевали в Гражданскую войну. Вместе с писателем Успенским, они составили карту-схему фронта для личного состава. Как-то, разговорился я с ним и спрашиваю: « Кто же из современных писателей, подобно Л.Н.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lastRenderedPageBreak/>
        <w:t>Толстому, может дать новую «Войну и мир»?» Долго думал Вишневский, видимо перебирая в памяти писателей, - их силы и способности, и</w:t>
      </w:r>
      <w:r w:rsidR="000350AB">
        <w:rPr>
          <w:rFonts w:ascii="Times New Roman" w:eastAsia="Calibri" w:hAnsi="Times New Roman" w:cs="Times New Roman"/>
          <w:sz w:val="28"/>
          <w:szCs w:val="28"/>
        </w:rPr>
        <w:t>,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в конечном счете</w:t>
      </w:r>
      <w:r w:rsidR="000350AB">
        <w:rPr>
          <w:rFonts w:ascii="Times New Roman" w:eastAsia="Calibri" w:hAnsi="Times New Roman" w:cs="Times New Roman"/>
          <w:sz w:val="28"/>
          <w:szCs w:val="28"/>
        </w:rPr>
        <w:t>,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заявил: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 Разве, что Шолохов…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DE38F1" w:rsidRPr="00DE38F1" w:rsidRDefault="0035659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Война – это не только обстрел, атаки, это ещё и жизнь, где приходилось проявлять смекалку, чтобы накормить личный состав: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«Январь 1942 года. Харч,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как у тыловой части</w:t>
      </w:r>
      <w:proofErr w:type="gramStart"/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0A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0350AB">
        <w:rPr>
          <w:rFonts w:ascii="Times New Roman" w:eastAsia="Calibri" w:hAnsi="Times New Roman" w:cs="Times New Roman"/>
          <w:sz w:val="28"/>
          <w:szCs w:val="28"/>
        </w:rPr>
        <w:t>плохой: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300 грамм суррогатного хлеба в сутки и какая-то бурда на первое. Все осунулись, некоторые сильно страдают от дистрофии. Дают морковный чай и вдруг по 5-7 грамм меда. «Откуда, -  спрашиваю, - такое богатство?» И вспоминается случай, за который в свое время хотели «</w:t>
      </w:r>
      <w:proofErr w:type="gramStart"/>
      <w:r w:rsidR="00DE38F1" w:rsidRPr="00DE38F1">
        <w:rPr>
          <w:rFonts w:ascii="Times New Roman" w:eastAsia="Calibri" w:hAnsi="Times New Roman" w:cs="Times New Roman"/>
          <w:sz w:val="28"/>
          <w:szCs w:val="28"/>
        </w:rPr>
        <w:t>взгреть</w:t>
      </w:r>
      <w:proofErr w:type="gramEnd"/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». Мы с комиссаром решили купить пчелиный рой, что-то за 2000 рублей. Естественно деньги пришлось взять из другой статьи. Но за эти ульи нам сразу давали 3000 рублей. Дело дошло до Москвы. На балансовой комиссии управления ругают, судят и рядят  - как быть. Дело принимало такой оборот, что без выговора не обойтись. В конечном счете, пришли </w:t>
      </w:r>
      <w:r w:rsidR="000350AB">
        <w:rPr>
          <w:rFonts w:ascii="Times New Roman" w:eastAsia="Calibri" w:hAnsi="Times New Roman" w:cs="Times New Roman"/>
          <w:sz w:val="28"/>
          <w:szCs w:val="28"/>
        </w:rPr>
        <w:t>к тому, что если пчелы будут не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рентабельны, то нам с комиссаром будет объявлено по выговору и удержат из зарплаты нанесенный ущерб государству. Пчелы остались. И не только остались, но в блокадные дни сослужили неплохую службу. Тем, из офицеров, которые особенно тяжело болели, выдавали на декаду 200-300 грамм меда. Это поддержало </w:t>
      </w:r>
      <w:r w:rsidR="000350AB">
        <w:rPr>
          <w:rFonts w:ascii="Times New Roman" w:eastAsia="Calibri" w:hAnsi="Times New Roman" w:cs="Times New Roman"/>
          <w:sz w:val="28"/>
          <w:szCs w:val="28"/>
        </w:rPr>
        <w:t>их силы, и они остались в строю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»</w:t>
      </w:r>
      <w:r w:rsidR="000350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8F1" w:rsidRDefault="0035659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</w:t>
      </w:r>
      <w:r w:rsidR="00A75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больше всего поразила глава, посвящённая сыну, </w:t>
      </w:r>
      <w:r w:rsidR="00A750DE">
        <w:rPr>
          <w:rFonts w:ascii="Times New Roman" w:eastAsia="Calibri" w:hAnsi="Times New Roman" w:cs="Times New Roman"/>
          <w:sz w:val="28"/>
          <w:szCs w:val="28"/>
        </w:rPr>
        <w:t>который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войны жил и работал в</w:t>
      </w:r>
      <w:r w:rsidR="000350A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Петровске</w:t>
      </w:r>
      <w:r w:rsidR="000350AB">
        <w:rPr>
          <w:rFonts w:ascii="Times New Roman" w:eastAsia="Calibri" w:hAnsi="Times New Roman" w:cs="Times New Roman"/>
          <w:sz w:val="28"/>
          <w:szCs w:val="28"/>
        </w:rPr>
        <w:t xml:space="preserve">  Саратовской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« Ему не было еще и 18 лет, как он был призван в армию. Вовка, так зовут сына – худой, голодный, грязный,  в стареньком обмундировании представился мне. Не виделись 2 года. Добирался до Ленинграда больше суток без куска хлеба. Помыли, переодели, и стал моряком. Работал полтора года токарем, научился «дымить». Его можно было оставить при штабе, говорят, что многие начальники так делают, об этом п</w:t>
      </w:r>
      <w:r w:rsidR="000350AB">
        <w:rPr>
          <w:rFonts w:ascii="Times New Roman" w:eastAsia="Calibri" w:hAnsi="Times New Roman" w:cs="Times New Roman"/>
          <w:sz w:val="28"/>
          <w:szCs w:val="28"/>
        </w:rPr>
        <w:t>росили меня и офицеры штаба. На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утро он был отправлен на одну из батарей, которая активно действовала против фашистских захватчиков. Стрелял за родной Ленинград, тем более</w:t>
      </w:r>
      <w:proofErr w:type="gramStart"/>
      <w:r w:rsidR="00DE38F1" w:rsidRPr="00DE38F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что жил в нем. Через некоторое время, будучи на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lastRenderedPageBreak/>
        <w:t>батареях этого участка заехал и к ним. Спрашиваю, «как дела бывалый артиллерист»? « Хорошо, товарищ генерал, стреляем и днем, и ночью. Вчера при стрельбе у противника возник большой пожар</w:t>
      </w:r>
      <w:r>
        <w:rPr>
          <w:rFonts w:ascii="Times New Roman" w:eastAsia="Calibri" w:hAnsi="Times New Roman" w:cs="Times New Roman"/>
          <w:sz w:val="28"/>
          <w:szCs w:val="28"/>
        </w:rPr>
        <w:t>!»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. А </w:t>
      </w:r>
      <w:proofErr w:type="gramStart"/>
      <w:r w:rsidR="00DE38F1" w:rsidRPr="00DE38F1">
        <w:rPr>
          <w:rFonts w:ascii="Times New Roman" w:eastAsia="Calibri" w:hAnsi="Times New Roman" w:cs="Times New Roman"/>
          <w:sz w:val="28"/>
          <w:szCs w:val="28"/>
        </w:rPr>
        <w:t>сперва</w:t>
      </w:r>
      <w:proofErr w:type="gramEnd"/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ведь и не показался</w:t>
      </w:r>
      <w:r w:rsidR="00415F6A">
        <w:rPr>
          <w:rFonts w:ascii="Times New Roman" w:eastAsia="Calibri" w:hAnsi="Times New Roman" w:cs="Times New Roman"/>
          <w:sz w:val="28"/>
          <w:szCs w:val="28"/>
        </w:rPr>
        <w:t xml:space="preserve"> на глаза отцу – стеснялся. Да, ч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то с ним было и когда он служил на других батареях  - не </w:t>
      </w:r>
      <w:proofErr w:type="gramStart"/>
      <w:r w:rsidR="00DE38F1" w:rsidRPr="00DE38F1">
        <w:rPr>
          <w:rFonts w:ascii="Times New Roman" w:eastAsia="Calibri" w:hAnsi="Times New Roman" w:cs="Times New Roman"/>
          <w:sz w:val="28"/>
          <w:szCs w:val="28"/>
        </w:rPr>
        <w:t>кичился</w:t>
      </w:r>
      <w:proofErr w:type="gramEnd"/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А не страшно, когда вашу батарею немец обстреливал?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Нет, я ведь</w:t>
      </w:r>
      <w:r w:rsidR="00415F6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грохоту орудий привык, да и под обстрел</w:t>
      </w:r>
      <w:r w:rsidR="00415F6A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 xml:space="preserve"> быват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приходилось. И то верно. Жил 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до войны вбл</w:t>
      </w:r>
      <w:r>
        <w:rPr>
          <w:rFonts w:ascii="Times New Roman" w:eastAsia="Calibri" w:hAnsi="Times New Roman" w:cs="Times New Roman"/>
          <w:sz w:val="28"/>
          <w:szCs w:val="28"/>
        </w:rPr>
        <w:t>изи учебного полигона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. Ну, в обще</w:t>
      </w:r>
      <w:r w:rsidR="00415F6A">
        <w:rPr>
          <w:rFonts w:ascii="Times New Roman" w:eastAsia="Calibri" w:hAnsi="Times New Roman" w:cs="Times New Roman"/>
          <w:sz w:val="28"/>
          <w:szCs w:val="28"/>
        </w:rPr>
        <w:t>м, «стреляный воробей» оказался</w:t>
      </w:r>
      <w:r w:rsidR="00DE38F1" w:rsidRPr="00DE38F1">
        <w:rPr>
          <w:rFonts w:ascii="Times New Roman" w:eastAsia="Calibri" w:hAnsi="Times New Roman" w:cs="Times New Roman"/>
          <w:sz w:val="28"/>
          <w:szCs w:val="28"/>
        </w:rPr>
        <w:t>»</w:t>
      </w:r>
      <w:r w:rsidR="00415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D48" w:rsidRDefault="00A750DE" w:rsidP="00A750DE">
      <w:pPr>
        <w:spacing w:line="36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Как видим, война открывает в человеке те качества, о которых он в мирное время, может быть, и не догадывался. Патриотическое самосознание советского народа проявлялось не только в героических, но и обыденных для того времени поступках.</w:t>
      </w:r>
      <w:r w:rsidR="00C80D48" w:rsidRPr="00C80D48">
        <w:t xml:space="preserve"> </w:t>
      </w:r>
    </w:p>
    <w:p w:rsidR="00A750DE" w:rsidRDefault="00C80D48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D48">
        <w:rPr>
          <w:rFonts w:ascii="Times New Roman" w:eastAsia="Calibri" w:hAnsi="Times New Roman" w:cs="Times New Roman"/>
          <w:sz w:val="28"/>
          <w:szCs w:val="28"/>
        </w:rPr>
        <w:t>Я внимательно изучил</w:t>
      </w:r>
      <w:r w:rsidR="00425170">
        <w:rPr>
          <w:rFonts w:ascii="Times New Roman" w:eastAsia="Calibri" w:hAnsi="Times New Roman" w:cs="Times New Roman"/>
          <w:sz w:val="28"/>
          <w:szCs w:val="28"/>
        </w:rPr>
        <w:t>а</w:t>
      </w:r>
      <w:r w:rsidRPr="00C80D48">
        <w:rPr>
          <w:rFonts w:ascii="Times New Roman" w:eastAsia="Calibri" w:hAnsi="Times New Roman" w:cs="Times New Roman"/>
          <w:sz w:val="28"/>
          <w:szCs w:val="28"/>
        </w:rPr>
        <w:t xml:space="preserve"> эти</w:t>
      </w:r>
      <w:r w:rsidR="00425170">
        <w:rPr>
          <w:rFonts w:ascii="Times New Roman" w:eastAsia="Calibri" w:hAnsi="Times New Roman" w:cs="Times New Roman"/>
          <w:sz w:val="28"/>
          <w:szCs w:val="28"/>
        </w:rPr>
        <w:t xml:space="preserve"> мемуары</w:t>
      </w:r>
      <w:r w:rsidRPr="00C80D48">
        <w:rPr>
          <w:rFonts w:ascii="Times New Roman" w:eastAsia="Calibri" w:hAnsi="Times New Roman" w:cs="Times New Roman"/>
          <w:sz w:val="28"/>
          <w:szCs w:val="28"/>
        </w:rPr>
        <w:t>. И, когда вчитывал</w:t>
      </w:r>
      <w:r w:rsidR="00425170">
        <w:rPr>
          <w:rFonts w:ascii="Times New Roman" w:eastAsia="Calibri" w:hAnsi="Times New Roman" w:cs="Times New Roman"/>
          <w:sz w:val="28"/>
          <w:szCs w:val="28"/>
        </w:rPr>
        <w:t>ась</w:t>
      </w:r>
      <w:r w:rsidRPr="00C80D48">
        <w:rPr>
          <w:rFonts w:ascii="Times New Roman" w:eastAsia="Calibri" w:hAnsi="Times New Roman" w:cs="Times New Roman"/>
          <w:sz w:val="28"/>
          <w:szCs w:val="28"/>
        </w:rPr>
        <w:t xml:space="preserve"> в их содержание, меня не покидала мысль о какой-то особенности этих людей, </w:t>
      </w:r>
      <w:proofErr w:type="gramStart"/>
      <w:r w:rsidRPr="00C80D4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C80D48">
        <w:rPr>
          <w:rFonts w:ascii="Times New Roman" w:eastAsia="Calibri" w:hAnsi="Times New Roman" w:cs="Times New Roman"/>
          <w:sz w:val="28"/>
          <w:szCs w:val="28"/>
        </w:rPr>
        <w:t xml:space="preserve"> их значительном отличии от нынешнего, от моего поколения, о высоких достоинствах их личностей.</w:t>
      </w: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170" w:rsidRDefault="00425170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5422" w:rsidRDefault="003E5422" w:rsidP="00B37AE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B37AE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B37AE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B37AE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B37AE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0DE" w:rsidRDefault="00A750D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0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EF101E" w:rsidRDefault="00EF101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Патр</w:t>
      </w:r>
      <w:r w:rsidRPr="00415F6A">
        <w:rPr>
          <w:rFonts w:ascii="Times New Roman" w:eastAsia="Calibri" w:hAnsi="Times New Roman" w:cs="Times New Roman"/>
          <w:sz w:val="28"/>
          <w:szCs w:val="28"/>
        </w:rPr>
        <w:t>иотизм – категория социально-психологическая. Чувство патриотизма играет важную роль в становлении и развитии личности, в формировании чувства исторической сопричастности к тем или иным событиям у разных поколений.</w:t>
      </w:r>
    </w:p>
    <w:p w:rsidR="00EF101E" w:rsidRDefault="001B4152" w:rsidP="00EF101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70 лет отделяют нас </w:t>
      </w:r>
      <w:r w:rsidRPr="00BD0C84">
        <w:rPr>
          <w:rFonts w:ascii="Times New Roman" w:eastAsia="Calibri" w:hAnsi="Times New Roman" w:cs="Times New Roman"/>
          <w:sz w:val="28"/>
          <w:szCs w:val="28"/>
        </w:rPr>
        <w:t>о</w:t>
      </w:r>
      <w:r w:rsidR="005A709B" w:rsidRPr="00BD0C84">
        <w:rPr>
          <w:rFonts w:ascii="Times New Roman" w:eastAsia="Calibri" w:hAnsi="Times New Roman" w:cs="Times New Roman"/>
          <w:sz w:val="28"/>
          <w:szCs w:val="28"/>
        </w:rPr>
        <w:t>т событий,</w:t>
      </w:r>
      <w:r w:rsidR="005A709B">
        <w:rPr>
          <w:rFonts w:ascii="Times New Roman" w:eastAsia="Calibri" w:hAnsi="Times New Roman" w:cs="Times New Roman"/>
          <w:sz w:val="28"/>
          <w:szCs w:val="28"/>
        </w:rPr>
        <w:t xml:space="preserve"> описанных в мемуарах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Н.Дмитриева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Но читая их, ты становишься </w:t>
      </w:r>
      <w:r w:rsidR="00BD0C84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sz w:val="28"/>
          <w:szCs w:val="28"/>
        </w:rPr>
        <w:t>невольным участником</w:t>
      </w:r>
      <w:r w:rsidR="00BD0C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этом особенность мемуарной литературы. Я счастлива тем, что именно мне досталось право впервые перенести строчки, написанные военным генералом на бумагу. Я чувствую себя </w:t>
      </w:r>
      <w:r w:rsidR="00BD0C84">
        <w:rPr>
          <w:rFonts w:ascii="Times New Roman" w:eastAsia="Calibri" w:hAnsi="Times New Roman" w:cs="Times New Roman"/>
          <w:sz w:val="28"/>
          <w:szCs w:val="28"/>
        </w:rPr>
        <w:t>со</w:t>
      </w:r>
      <w:r>
        <w:rPr>
          <w:rFonts w:ascii="Times New Roman" w:eastAsia="Calibri" w:hAnsi="Times New Roman" w:cs="Times New Roman"/>
          <w:sz w:val="28"/>
          <w:szCs w:val="28"/>
        </w:rPr>
        <w:t>участницей тех событий и надеюсь, что исследо</w:t>
      </w:r>
      <w:r w:rsidR="005A709B">
        <w:rPr>
          <w:rFonts w:ascii="Times New Roman" w:eastAsia="Calibri" w:hAnsi="Times New Roman" w:cs="Times New Roman"/>
          <w:sz w:val="28"/>
          <w:szCs w:val="28"/>
        </w:rPr>
        <w:t>вание заветных тетрадей генерал</w:t>
      </w:r>
      <w:r>
        <w:rPr>
          <w:rFonts w:ascii="Times New Roman" w:eastAsia="Calibri" w:hAnsi="Times New Roman" w:cs="Times New Roman"/>
          <w:sz w:val="28"/>
          <w:szCs w:val="28"/>
        </w:rPr>
        <w:t>-майора И.Н. Дмитриева принесут мне немало открытий, с которыми я смогу познакомить моих современников.</w:t>
      </w:r>
    </w:p>
    <w:p w:rsidR="00BE630E" w:rsidRDefault="00EF101E" w:rsidP="00BE630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1E">
        <w:rPr>
          <w:rFonts w:ascii="Times New Roman" w:eastAsia="Calibri" w:hAnsi="Times New Roman" w:cs="Times New Roman"/>
          <w:sz w:val="28"/>
          <w:szCs w:val="28"/>
        </w:rPr>
        <w:t xml:space="preserve">Накануне Дня Победы </w:t>
      </w:r>
      <w:r w:rsidR="00425170">
        <w:rPr>
          <w:rFonts w:ascii="Times New Roman" w:eastAsia="Calibri" w:hAnsi="Times New Roman" w:cs="Times New Roman"/>
          <w:sz w:val="28"/>
          <w:szCs w:val="28"/>
        </w:rPr>
        <w:t>(</w:t>
      </w:r>
      <w:r w:rsidR="006D72AE">
        <w:rPr>
          <w:rFonts w:ascii="Times New Roman" w:eastAsia="Calibri" w:hAnsi="Times New Roman" w:cs="Times New Roman"/>
          <w:sz w:val="28"/>
          <w:szCs w:val="28"/>
        </w:rPr>
        <w:t xml:space="preserve">8мая 2011г) </w:t>
      </w:r>
      <w:r w:rsidRPr="00EF101E">
        <w:rPr>
          <w:rFonts w:ascii="Times New Roman" w:eastAsia="Calibri" w:hAnsi="Times New Roman" w:cs="Times New Roman"/>
          <w:sz w:val="28"/>
          <w:szCs w:val="28"/>
        </w:rPr>
        <w:t>Дмитрий Медведев принял участие в открытии экспозиции «Знамя Победы» в Центральном музее Вооружённых Сил и встретился с ветеранами Великой Отечественной войны и представителями вое</w:t>
      </w:r>
      <w:r w:rsidR="006D72AE">
        <w:rPr>
          <w:rFonts w:ascii="Times New Roman" w:eastAsia="Calibri" w:hAnsi="Times New Roman" w:cs="Times New Roman"/>
          <w:sz w:val="28"/>
          <w:szCs w:val="28"/>
        </w:rPr>
        <w:t>нно-патриотиче</w:t>
      </w:r>
      <w:r w:rsidR="00BD0C84">
        <w:rPr>
          <w:rFonts w:ascii="Times New Roman" w:eastAsia="Calibri" w:hAnsi="Times New Roman" w:cs="Times New Roman"/>
          <w:sz w:val="28"/>
          <w:szCs w:val="28"/>
        </w:rPr>
        <w:t>ских организаций, по его словам</w:t>
      </w:r>
      <w:r w:rsidR="006D72AE">
        <w:rPr>
          <w:rFonts w:ascii="Times New Roman" w:eastAsia="Calibri" w:hAnsi="Times New Roman" w:cs="Times New Roman"/>
          <w:sz w:val="28"/>
          <w:szCs w:val="28"/>
        </w:rPr>
        <w:t>:</w:t>
      </w:r>
      <w:r w:rsidRPr="00EF1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2AE">
        <w:rPr>
          <w:rFonts w:ascii="Times New Roman" w:eastAsia="Calibri" w:hAnsi="Times New Roman" w:cs="Times New Roman"/>
          <w:sz w:val="28"/>
          <w:szCs w:val="28"/>
        </w:rPr>
        <w:t>«</w:t>
      </w:r>
      <w:r w:rsidRPr="005A709B">
        <w:rPr>
          <w:rFonts w:ascii="Times New Roman" w:eastAsia="Calibri" w:hAnsi="Times New Roman" w:cs="Times New Roman"/>
          <w:sz w:val="28"/>
          <w:szCs w:val="28"/>
        </w:rPr>
        <w:t>Невозможно навязать патриотические чувства: они у человека или есть, или их нет. А если их нет, то это означает, что просто в жизни этого человека что-то было не так, в школе что-то было не так, в семье что-то было не так</w:t>
      </w:r>
      <w:r w:rsidR="006D72AE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 w:rsidRPr="005A709B">
        <w:rPr>
          <w:rFonts w:ascii="Times New Roman" w:eastAsia="Calibri" w:hAnsi="Times New Roman" w:cs="Times New Roman"/>
          <w:sz w:val="28"/>
          <w:szCs w:val="28"/>
        </w:rPr>
        <w:t>Мы должны создавать на самом деле лучшие образцы в этом смысле патриотического воспитания, учиться на примерах советского периода</w:t>
      </w:r>
      <w:r w:rsidR="006D72AE">
        <w:rPr>
          <w:rFonts w:ascii="Times New Roman" w:eastAsia="Calibri" w:hAnsi="Times New Roman" w:cs="Times New Roman"/>
          <w:sz w:val="28"/>
          <w:szCs w:val="28"/>
        </w:rPr>
        <w:t>».</w:t>
      </w:r>
      <w:r w:rsidR="006D72AE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0"/>
      </w:r>
      <w:r w:rsidR="00925072" w:rsidRPr="00925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072" w:rsidRPr="005A709B">
        <w:rPr>
          <w:rFonts w:ascii="Times New Roman" w:eastAsia="Calibri" w:hAnsi="Times New Roman" w:cs="Times New Roman"/>
          <w:sz w:val="28"/>
          <w:szCs w:val="28"/>
        </w:rPr>
        <w:t>Проблема</w:t>
      </w:r>
      <w:r w:rsidR="00925072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925072" w:rsidRPr="005A709B">
        <w:rPr>
          <w:rFonts w:ascii="Times New Roman" w:eastAsia="Calibri" w:hAnsi="Times New Roman" w:cs="Times New Roman"/>
          <w:sz w:val="28"/>
          <w:szCs w:val="28"/>
        </w:rPr>
        <w:t xml:space="preserve"> патриотического</w:t>
      </w:r>
      <w:r w:rsidR="00925072">
        <w:rPr>
          <w:rFonts w:ascii="Times New Roman" w:eastAsia="Calibri" w:hAnsi="Times New Roman" w:cs="Times New Roman"/>
          <w:sz w:val="28"/>
          <w:szCs w:val="28"/>
        </w:rPr>
        <w:t xml:space="preserve"> самосознания</w:t>
      </w:r>
      <w:r w:rsidR="00925072" w:rsidRPr="005A709B">
        <w:rPr>
          <w:rFonts w:ascii="Times New Roman" w:eastAsia="Calibri" w:hAnsi="Times New Roman" w:cs="Times New Roman"/>
          <w:sz w:val="28"/>
          <w:szCs w:val="28"/>
        </w:rPr>
        <w:t>, как большая река, складывается из маленьких ручейков. Это проблема конкретных дел, уважительного отношения к своим прадедам, к своим дедам, уважительного отношения к тем фронтовикам, которые сегодня уже оказались на больничной койке в госпитале или на дому, уважительного отношения к</w:t>
      </w:r>
      <w:r w:rsidR="00925072">
        <w:rPr>
          <w:rFonts w:ascii="Times New Roman" w:eastAsia="Calibri" w:hAnsi="Times New Roman" w:cs="Times New Roman"/>
          <w:sz w:val="28"/>
          <w:szCs w:val="28"/>
        </w:rPr>
        <w:t xml:space="preserve"> воинским захоронениям, которые должны быть </w:t>
      </w:r>
      <w:r w:rsidR="00925072" w:rsidRPr="005A709B">
        <w:rPr>
          <w:rFonts w:ascii="Times New Roman" w:eastAsia="Calibri" w:hAnsi="Times New Roman" w:cs="Times New Roman"/>
          <w:sz w:val="28"/>
          <w:szCs w:val="28"/>
        </w:rPr>
        <w:t xml:space="preserve">приведены в образцовый порядок. </w:t>
      </w:r>
      <w:r w:rsidR="00BE630E" w:rsidRPr="00415F6A">
        <w:rPr>
          <w:rFonts w:ascii="Times New Roman" w:eastAsia="Calibri" w:hAnsi="Times New Roman" w:cs="Times New Roman"/>
          <w:sz w:val="28"/>
          <w:szCs w:val="28"/>
        </w:rPr>
        <w:t xml:space="preserve">Гражданственность, патриотизм определяют </w:t>
      </w:r>
      <w:r w:rsidR="00BE630E" w:rsidRPr="00415F6A">
        <w:rPr>
          <w:rFonts w:ascii="Times New Roman" w:eastAsia="Calibri" w:hAnsi="Times New Roman" w:cs="Times New Roman"/>
          <w:sz w:val="28"/>
          <w:szCs w:val="28"/>
        </w:rPr>
        <w:lastRenderedPageBreak/>
        <w:t>активную жизненную позицию. Формирование сознания «Я – гражданин России» должно проходить через собственное отечественное самочувствие каждого человека. По мысли современного писател</w:t>
      </w:r>
      <w:r w:rsidR="00BD0C84">
        <w:rPr>
          <w:rFonts w:ascii="Times New Roman" w:eastAsia="Calibri" w:hAnsi="Times New Roman" w:cs="Times New Roman"/>
          <w:sz w:val="28"/>
          <w:szCs w:val="28"/>
        </w:rPr>
        <w:t>я Ю.М. Полякова каждый человек «</w:t>
      </w:r>
      <w:r w:rsidR="00BE630E" w:rsidRPr="00415F6A">
        <w:rPr>
          <w:rFonts w:ascii="Times New Roman" w:eastAsia="Calibri" w:hAnsi="Times New Roman" w:cs="Times New Roman"/>
          <w:sz w:val="28"/>
          <w:szCs w:val="28"/>
        </w:rPr>
        <w:t>...проходит в своем духовном развитии, в поиске своего отношения к стране, в которой он родился и вырос, несколько этапов: сначала только я, потом я и Россия, потом Россия и я и наконец - в конечном счете</w:t>
      </w:r>
      <w:r w:rsidR="00BE630E">
        <w:rPr>
          <w:rFonts w:ascii="Times New Roman" w:eastAsia="Calibri" w:hAnsi="Times New Roman" w:cs="Times New Roman"/>
          <w:sz w:val="28"/>
          <w:szCs w:val="28"/>
        </w:rPr>
        <w:t>, раствориться в своем Отечестве</w:t>
      </w:r>
      <w:r w:rsidR="00BE72D7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1"/>
      </w:r>
      <w:r w:rsidR="00BD0C8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25072" w:rsidRDefault="00925072" w:rsidP="00925072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 если говорить про лично мое </w:t>
      </w:r>
      <w:r w:rsidRPr="005A709B">
        <w:rPr>
          <w:rFonts w:ascii="Times New Roman" w:eastAsia="Calibri" w:hAnsi="Times New Roman" w:cs="Times New Roman"/>
          <w:sz w:val="28"/>
          <w:szCs w:val="28"/>
        </w:rPr>
        <w:t>патриотического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самосознания, то я с уверенностью могу сказать, что никогда</w:t>
      </w:r>
      <w:r w:rsidRPr="00925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забуду  строки</w:t>
      </w:r>
      <w:r w:rsidR="00BE630E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неприметной тетради генерал-майора И.Н. Дмитриева</w:t>
      </w:r>
      <w:r w:rsidR="00BE63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4152" w:rsidRDefault="001B4152" w:rsidP="00EF101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4152" w:rsidRDefault="001B415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4152" w:rsidRDefault="001B4152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C84" w:rsidRDefault="00BD0C84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630E" w:rsidRDefault="00BE630E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09" w:rsidRDefault="00847F09" w:rsidP="00A750D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4152" w:rsidRPr="00B37AEE" w:rsidRDefault="00BE630E" w:rsidP="00BE630E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7A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1B4152" w:rsidRPr="00B37AEE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3E5422" w:rsidRPr="00BE630E" w:rsidRDefault="00BE630E" w:rsidP="003E542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22">
        <w:rPr>
          <w:rFonts w:ascii="Times New Roman" w:eastAsia="Calibri" w:hAnsi="Times New Roman" w:cs="Times New Roman"/>
          <w:sz w:val="28"/>
          <w:szCs w:val="28"/>
        </w:rPr>
        <w:t>1.«</w:t>
      </w:r>
      <w:r w:rsidRPr="00BE630E">
        <w:rPr>
          <w:rFonts w:ascii="Times New Roman" w:eastAsia="Calibri" w:hAnsi="Times New Roman" w:cs="Times New Roman"/>
          <w:sz w:val="28"/>
          <w:szCs w:val="28"/>
        </w:rPr>
        <w:t>Ленинград в огне», СПб.: Лики России. 1995</w:t>
      </w:r>
      <w:proofErr w:type="gramStart"/>
      <w:r w:rsidRPr="00BE630E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BE630E">
        <w:rPr>
          <w:rFonts w:ascii="Times New Roman" w:eastAsia="Calibri" w:hAnsi="Times New Roman" w:cs="Times New Roman"/>
          <w:sz w:val="28"/>
          <w:szCs w:val="28"/>
        </w:rPr>
        <w:t>сборник документов о героической обороне Ленинграда в годы Великой Отечественной войны 1</w:t>
      </w:r>
      <w:r w:rsidR="003E5422" w:rsidRPr="00BE630E">
        <w:rPr>
          <w:rFonts w:ascii="Times New Roman" w:eastAsia="Calibri" w:hAnsi="Times New Roman" w:cs="Times New Roman"/>
          <w:sz w:val="28"/>
          <w:szCs w:val="28"/>
        </w:rPr>
        <w:t xml:space="preserve">941–1945 гг.) </w:t>
      </w:r>
    </w:p>
    <w:p w:rsidR="00BE630E" w:rsidRPr="00BE630E" w:rsidRDefault="00BE630E" w:rsidP="003E542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2.«ВОЕННАЯ ЛИТЕРАТУРА</w:t>
      </w:r>
      <w:proofErr w:type="gramStart"/>
      <w:r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--[ </w:t>
      </w:r>
      <w:proofErr w:type="gramEnd"/>
      <w:r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Мемуары ]-- Сб. Гангут. 1941 </w:t>
      </w:r>
    </w:p>
    <w:p w:rsidR="001B4152" w:rsidRPr="00BE630E" w:rsidRDefault="00BE630E" w:rsidP="003E5422">
      <w:pPr>
        <w:jc w:val="both"/>
        <w:rPr>
          <w:rFonts w:ascii="Times New Roman" w:hAnsi="Times New Roman" w:cs="Times New Roman"/>
          <w:sz w:val="28"/>
          <w:szCs w:val="28"/>
        </w:rPr>
      </w:pPr>
      <w:r w:rsidRPr="00BE630E">
        <w:rPr>
          <w:rFonts w:ascii="Times New Roman" w:eastAsia="Calibri" w:hAnsi="Times New Roman" w:cs="Times New Roman"/>
          <w:sz w:val="28"/>
          <w:szCs w:val="28"/>
        </w:rPr>
        <w:t>3.</w:t>
      </w:r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Николина </w:t>
      </w:r>
      <w:proofErr w:type="spellStart"/>
      <w:r w:rsidR="001B4152" w:rsidRPr="00BE630E">
        <w:rPr>
          <w:rFonts w:ascii="Times New Roman" w:eastAsia="Calibri" w:hAnsi="Times New Roman" w:cs="Times New Roman"/>
          <w:sz w:val="28"/>
          <w:szCs w:val="28"/>
        </w:rPr>
        <w:t>Н.Поэтика</w:t>
      </w:r>
      <w:proofErr w:type="spellEnd"/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 русской автобиографической прозы. М., 2002.</w:t>
      </w:r>
    </w:p>
    <w:p w:rsidR="001B4152" w:rsidRDefault="00BE630E" w:rsidP="003E542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30E">
        <w:rPr>
          <w:rFonts w:ascii="Times New Roman" w:eastAsia="Calibri" w:hAnsi="Times New Roman" w:cs="Times New Roman"/>
          <w:sz w:val="28"/>
          <w:szCs w:val="28"/>
        </w:rPr>
        <w:t>4.</w:t>
      </w:r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"Операция "Искра", </w:t>
      </w:r>
      <w:proofErr w:type="spellStart"/>
      <w:r w:rsidR="001B4152" w:rsidRPr="00BE630E">
        <w:rPr>
          <w:rFonts w:ascii="Times New Roman" w:eastAsia="Calibri" w:hAnsi="Times New Roman" w:cs="Times New Roman"/>
          <w:sz w:val="28"/>
          <w:szCs w:val="28"/>
        </w:rPr>
        <w:t>Лениздат</w:t>
      </w:r>
      <w:proofErr w:type="spellEnd"/>
      <w:r w:rsidR="001B4152" w:rsidRPr="00BE630E">
        <w:rPr>
          <w:rFonts w:ascii="Times New Roman" w:eastAsia="Calibri" w:hAnsi="Times New Roman" w:cs="Times New Roman"/>
          <w:sz w:val="28"/>
          <w:szCs w:val="28"/>
        </w:rPr>
        <w:t>, 1973</w:t>
      </w:r>
    </w:p>
    <w:p w:rsidR="00BE72D7" w:rsidRDefault="00BE72D7" w:rsidP="003E542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E72D7">
        <w:rPr>
          <w:rFonts w:ascii="Times New Roman" w:eastAsia="Calibri" w:hAnsi="Times New Roman" w:cs="Times New Roman"/>
          <w:sz w:val="28"/>
          <w:szCs w:val="28"/>
        </w:rPr>
        <w:t>Поляков Ю.М. Выращивать в себе талант любить Отечество // Будущие хозяева России. - 1996. - №24. - С.40.</w:t>
      </w:r>
    </w:p>
    <w:p w:rsidR="00B37AEE" w:rsidRPr="00BE630E" w:rsidRDefault="00B37AEE" w:rsidP="00B37AE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992EC4">
        <w:rPr>
          <w:rFonts w:ascii="Times New Roman" w:eastAsia="Calibri" w:hAnsi="Times New Roman" w:cs="Times New Roman"/>
          <w:sz w:val="28"/>
          <w:szCs w:val="28"/>
        </w:rPr>
        <w:t>Пушки на рельсах / В. И. Брагин — М., 2006. — Издание автора.</w:t>
      </w:r>
    </w:p>
    <w:p w:rsidR="001B4152" w:rsidRPr="00BE630E" w:rsidRDefault="00B37AEE" w:rsidP="00BE630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30E" w:rsidRPr="00BE6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152" w:rsidRPr="00BE630E">
        <w:rPr>
          <w:rFonts w:ascii="Times New Roman" w:hAnsi="Times New Roman" w:cs="Times New Roman"/>
          <w:sz w:val="28"/>
          <w:szCs w:val="28"/>
        </w:rPr>
        <w:t>Рукописные мемуары И.Н. Дмитриева</w:t>
      </w:r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4152" w:rsidRPr="00BE630E" w:rsidRDefault="00BE630E" w:rsidP="00BE630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AEE">
        <w:rPr>
          <w:rFonts w:ascii="Times New Roman" w:eastAsia="Calibri" w:hAnsi="Times New Roman" w:cs="Times New Roman"/>
          <w:sz w:val="28"/>
          <w:szCs w:val="28"/>
        </w:rPr>
        <w:t>8</w:t>
      </w:r>
      <w:r w:rsidRPr="00BE630E">
        <w:rPr>
          <w:rFonts w:ascii="Times New Roman" w:eastAsia="Calibri" w:hAnsi="Times New Roman" w:cs="Times New Roman"/>
          <w:sz w:val="28"/>
          <w:szCs w:val="28"/>
        </w:rPr>
        <w:t>.</w:t>
      </w:r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Тартаковский А. </w:t>
      </w:r>
      <w:proofErr w:type="spellStart"/>
      <w:r w:rsidR="001B4152" w:rsidRPr="00BE630E">
        <w:rPr>
          <w:rFonts w:ascii="Times New Roman" w:eastAsia="Calibri" w:hAnsi="Times New Roman" w:cs="Times New Roman"/>
          <w:sz w:val="28"/>
          <w:szCs w:val="28"/>
        </w:rPr>
        <w:t>Мемуаристика</w:t>
      </w:r>
      <w:proofErr w:type="spellEnd"/>
      <w:r w:rsidR="001B4152" w:rsidRPr="00BE630E">
        <w:rPr>
          <w:rFonts w:ascii="Times New Roman" w:eastAsia="Calibri" w:hAnsi="Times New Roman" w:cs="Times New Roman"/>
          <w:sz w:val="28"/>
          <w:szCs w:val="28"/>
        </w:rPr>
        <w:t xml:space="preserve"> как феномен культуры// Вопросы литературы. 1999. №1.</w:t>
      </w:r>
    </w:p>
    <w:p w:rsidR="00BE630E" w:rsidRPr="00BE630E" w:rsidRDefault="00BE630E" w:rsidP="00BE63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425170" w:rsidRPr="00BE630E" w:rsidRDefault="00BE630E" w:rsidP="00BE63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E630E">
        <w:rPr>
          <w:rFonts w:ascii="Times New Roman" w:hAnsi="Times New Roman" w:cs="Times New Roman"/>
          <w:sz w:val="28"/>
          <w:szCs w:val="28"/>
        </w:rPr>
        <w:t xml:space="preserve"> </w:t>
      </w:r>
      <w:r w:rsidRPr="00BE630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E630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militera</w:t>
      </w:r>
      <w:proofErr w:type="spellEnd"/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memo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</w:t>
      </w:r>
      <w:proofErr w:type="spellEnd"/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gangut</w:t>
      </w:r>
      <w:proofErr w:type="spellEnd"/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>_1941/10.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="0099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5170" w:rsidRPr="00BE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170" w:rsidRPr="00BE630E" w:rsidRDefault="00BE630E" w:rsidP="00BE630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630E">
        <w:rPr>
          <w:rFonts w:ascii="Times New Roman" w:hAnsi="Times New Roman"/>
          <w:sz w:val="28"/>
          <w:szCs w:val="28"/>
        </w:rPr>
        <w:t>2.</w:t>
      </w:r>
      <w:r w:rsidR="00425170" w:rsidRPr="00BE630E">
        <w:rPr>
          <w:rFonts w:ascii="Times New Roman" w:hAnsi="Times New Roman"/>
          <w:sz w:val="28"/>
          <w:szCs w:val="28"/>
          <w:lang w:val="en-US"/>
        </w:rPr>
        <w:t>http</w:t>
      </w:r>
      <w:r w:rsidR="00425170" w:rsidRPr="00BE630E">
        <w:rPr>
          <w:rFonts w:ascii="Times New Roman" w:hAnsi="Times New Roman"/>
          <w:sz w:val="28"/>
          <w:szCs w:val="28"/>
        </w:rPr>
        <w:t>://</w:t>
      </w:r>
      <w:proofErr w:type="spellStart"/>
      <w:r w:rsidR="00425170" w:rsidRPr="00BE630E">
        <w:rPr>
          <w:rFonts w:ascii="Times New Roman" w:hAnsi="Times New Roman"/>
          <w:sz w:val="28"/>
          <w:szCs w:val="28"/>
          <w:lang w:val="en-US"/>
        </w:rPr>
        <w:t>militera</w:t>
      </w:r>
      <w:proofErr w:type="spellEnd"/>
      <w:r w:rsidR="00425170" w:rsidRPr="00BE630E">
        <w:rPr>
          <w:rFonts w:ascii="Times New Roman" w:hAnsi="Times New Roman"/>
          <w:sz w:val="28"/>
          <w:szCs w:val="28"/>
        </w:rPr>
        <w:t>.</w:t>
      </w:r>
      <w:r w:rsidR="00425170" w:rsidRPr="00BE630E">
        <w:rPr>
          <w:rFonts w:ascii="Times New Roman" w:hAnsi="Times New Roman"/>
          <w:sz w:val="28"/>
          <w:szCs w:val="28"/>
          <w:lang w:val="en-US"/>
        </w:rPr>
        <w:t>lib</w:t>
      </w:r>
      <w:r w:rsidR="00425170" w:rsidRPr="00BE630E">
        <w:rPr>
          <w:rFonts w:ascii="Times New Roman" w:hAnsi="Times New Roman"/>
          <w:sz w:val="28"/>
          <w:szCs w:val="28"/>
        </w:rPr>
        <w:t>.</w:t>
      </w:r>
      <w:proofErr w:type="spellStart"/>
      <w:r w:rsidR="00425170" w:rsidRPr="00BE630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25170" w:rsidRPr="00BE630E">
        <w:rPr>
          <w:rFonts w:ascii="Times New Roman" w:hAnsi="Times New Roman"/>
          <w:sz w:val="28"/>
          <w:szCs w:val="28"/>
        </w:rPr>
        <w:t>/</w:t>
      </w:r>
      <w:proofErr w:type="spellStart"/>
      <w:r w:rsidR="00425170" w:rsidRPr="00BE630E">
        <w:rPr>
          <w:rFonts w:ascii="Times New Roman" w:hAnsi="Times New Roman"/>
          <w:sz w:val="28"/>
          <w:szCs w:val="28"/>
          <w:lang w:val="en-US"/>
        </w:rPr>
        <w:t>tw</w:t>
      </w:r>
      <w:proofErr w:type="spellEnd"/>
      <w:r w:rsidR="00425170" w:rsidRPr="00BE630E">
        <w:rPr>
          <w:rFonts w:ascii="Times New Roman" w:hAnsi="Times New Roman"/>
          <w:sz w:val="28"/>
          <w:szCs w:val="28"/>
        </w:rPr>
        <w:t>/</w:t>
      </w:r>
      <w:proofErr w:type="spellStart"/>
      <w:r w:rsidR="00425170" w:rsidRPr="00BE630E">
        <w:rPr>
          <w:rFonts w:ascii="Times New Roman" w:hAnsi="Times New Roman"/>
          <w:sz w:val="28"/>
          <w:szCs w:val="28"/>
          <w:lang w:val="en-US"/>
        </w:rPr>
        <w:t>bragin</w:t>
      </w:r>
      <w:proofErr w:type="spellEnd"/>
      <w:r w:rsidR="00425170" w:rsidRPr="00BE630E">
        <w:rPr>
          <w:rFonts w:ascii="Times New Roman" w:hAnsi="Times New Roman"/>
          <w:sz w:val="28"/>
          <w:szCs w:val="28"/>
        </w:rPr>
        <w:t>_</w:t>
      </w:r>
      <w:r w:rsidR="00425170" w:rsidRPr="00BE630E">
        <w:rPr>
          <w:rFonts w:ascii="Times New Roman" w:hAnsi="Times New Roman"/>
          <w:sz w:val="28"/>
          <w:szCs w:val="28"/>
          <w:lang w:val="en-US"/>
        </w:rPr>
        <w:t>vi</w:t>
      </w:r>
      <w:r w:rsidR="00425170" w:rsidRPr="00BE630E">
        <w:rPr>
          <w:rFonts w:ascii="Times New Roman" w:hAnsi="Times New Roman"/>
          <w:sz w:val="28"/>
          <w:szCs w:val="28"/>
        </w:rPr>
        <w:t>/09.</w:t>
      </w:r>
      <w:r w:rsidR="00425170" w:rsidRPr="00BE630E">
        <w:rPr>
          <w:rFonts w:ascii="Times New Roman" w:hAnsi="Times New Roman"/>
          <w:sz w:val="28"/>
          <w:szCs w:val="28"/>
          <w:lang w:val="en-US"/>
        </w:rPr>
        <w:t>html</w:t>
      </w:r>
    </w:p>
    <w:p w:rsidR="00BE630E" w:rsidRDefault="00BE630E" w:rsidP="00BE630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30E">
        <w:rPr>
          <w:rFonts w:ascii="Times New Roman" w:hAnsi="Times New Roman" w:cs="Times New Roman"/>
          <w:sz w:val="28"/>
          <w:szCs w:val="28"/>
        </w:rPr>
        <w:t>3.</w:t>
      </w:r>
      <w:r w:rsidRPr="00BE630E">
        <w:rPr>
          <w:rFonts w:ascii="Times New Roman" w:eastAsia="Calibri" w:hAnsi="Times New Roman" w:cs="Times New Roman"/>
          <w:sz w:val="28"/>
          <w:szCs w:val="28"/>
        </w:rPr>
        <w:t>http://президент</w:t>
      </w:r>
      <w:proofErr w:type="gramStart"/>
      <w:r w:rsidRPr="00BE630E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BE630E">
        <w:rPr>
          <w:rFonts w:ascii="Times New Roman" w:eastAsia="Calibri" w:hAnsi="Times New Roman" w:cs="Times New Roman"/>
          <w:sz w:val="28"/>
          <w:szCs w:val="28"/>
        </w:rPr>
        <w:t>ф/transcripts/11191</w:t>
      </w:r>
    </w:p>
    <w:sectPr w:rsidR="00BE630E" w:rsidSect="00847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86" w:rsidRDefault="00707C86" w:rsidP="00DE38F1">
      <w:pPr>
        <w:spacing w:after="0" w:line="240" w:lineRule="auto"/>
      </w:pPr>
      <w:r>
        <w:separator/>
      </w:r>
    </w:p>
  </w:endnote>
  <w:endnote w:type="continuationSeparator" w:id="0">
    <w:p w:rsidR="00707C86" w:rsidRDefault="00707C86" w:rsidP="00DE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C5" w:rsidRDefault="000025C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0891"/>
      <w:docPartObj>
        <w:docPartGallery w:val="Page Numbers (Bottom of Page)"/>
        <w:docPartUnique/>
      </w:docPartObj>
    </w:sdtPr>
    <w:sdtEndPr/>
    <w:sdtContent>
      <w:p w:rsidR="000025C5" w:rsidRDefault="00707C8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2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5C5" w:rsidRDefault="000025C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C5" w:rsidRDefault="000025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86" w:rsidRDefault="00707C86" w:rsidP="00DE38F1">
      <w:pPr>
        <w:spacing w:after="0" w:line="240" w:lineRule="auto"/>
      </w:pPr>
      <w:r>
        <w:separator/>
      </w:r>
    </w:p>
  </w:footnote>
  <w:footnote w:type="continuationSeparator" w:id="0">
    <w:p w:rsidR="00707C86" w:rsidRDefault="00707C86" w:rsidP="00DE38F1">
      <w:pPr>
        <w:spacing w:after="0" w:line="240" w:lineRule="auto"/>
      </w:pPr>
      <w:r>
        <w:continuationSeparator/>
      </w:r>
    </w:p>
  </w:footnote>
  <w:footnote w:id="1">
    <w:p w:rsidR="00DE38F1" w:rsidRDefault="00DE38F1" w:rsidP="00847F09">
      <w:pPr>
        <w:pStyle w:val="a3"/>
      </w:pPr>
      <w:r>
        <w:rPr>
          <w:rStyle w:val="a5"/>
        </w:rPr>
        <w:footnoteRef/>
      </w:r>
      <w:r>
        <w:t xml:space="preserve"> Интервью с внучкой И.Н. Дмитриева Толстовой М.В.</w:t>
      </w:r>
    </w:p>
  </w:footnote>
  <w:footnote w:id="2">
    <w:p w:rsidR="00C80D48" w:rsidRPr="00C80D48" w:rsidRDefault="00C80D48" w:rsidP="00847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C80D48">
        <w:rPr>
          <w:rFonts w:ascii="Times New Roman" w:eastAsia="Times New Roman" w:hAnsi="Times New Roman"/>
          <w:sz w:val="16"/>
          <w:szCs w:val="16"/>
          <w:lang w:eastAsia="ru-RU"/>
        </w:rPr>
        <w:t>ВОЕННАЯ ЛИТЕРАТУРА</w:t>
      </w:r>
      <w:proofErr w:type="gramStart"/>
      <w:r w:rsidRPr="00C80D48">
        <w:rPr>
          <w:rFonts w:ascii="Times New Roman" w:eastAsia="Times New Roman" w:hAnsi="Times New Roman"/>
          <w:sz w:val="16"/>
          <w:szCs w:val="16"/>
          <w:lang w:eastAsia="ru-RU"/>
        </w:rPr>
        <w:t xml:space="preserve"> --[ </w:t>
      </w:r>
      <w:proofErr w:type="gramEnd"/>
      <w:r w:rsidRPr="00C80D48">
        <w:rPr>
          <w:rFonts w:ascii="Times New Roman" w:eastAsia="Times New Roman" w:hAnsi="Times New Roman"/>
          <w:sz w:val="16"/>
          <w:szCs w:val="16"/>
          <w:lang w:eastAsia="ru-RU"/>
        </w:rPr>
        <w:t xml:space="preserve">Мемуары ]-- Сб. Гангут. 1941 </w:t>
      </w:r>
    </w:p>
    <w:p w:rsidR="00C80D48" w:rsidRDefault="00C80D48">
      <w:pPr>
        <w:pStyle w:val="a3"/>
      </w:pPr>
    </w:p>
  </w:footnote>
  <w:footnote w:id="3">
    <w:p w:rsidR="00425170" w:rsidRDefault="00425170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="00992EC4" w:rsidRPr="003D43BC">
          <w:rPr>
            <w:rStyle w:val="ac"/>
          </w:rPr>
          <w:t>http://militera.lib.ru/tw/bragin_vi/09.htm</w:t>
        </w:r>
      </w:hyperlink>
      <w:r w:rsidR="00992EC4">
        <w:t xml:space="preserve"> </w:t>
      </w:r>
      <w:r w:rsidRPr="00425170">
        <w:t>l</w:t>
      </w:r>
    </w:p>
  </w:footnote>
  <w:footnote w:id="4">
    <w:p w:rsidR="00DE38F1" w:rsidRPr="0010043F" w:rsidRDefault="00DE38F1" w:rsidP="00DE38F1">
      <w:pPr>
        <w:jc w:val="both"/>
        <w:rPr>
          <w:rFonts w:ascii="Times New Roman" w:hAnsi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10043F">
        <w:rPr>
          <w:rFonts w:ascii="Times New Roman" w:hAnsi="Times New Roman"/>
          <w:sz w:val="18"/>
          <w:szCs w:val="18"/>
        </w:rPr>
        <w:t xml:space="preserve">"Операция "Искра", </w:t>
      </w:r>
      <w:proofErr w:type="spellStart"/>
      <w:r>
        <w:rPr>
          <w:rFonts w:ascii="Times New Roman" w:hAnsi="Times New Roman"/>
          <w:sz w:val="18"/>
          <w:szCs w:val="18"/>
        </w:rPr>
        <w:t>Лениздат</w:t>
      </w:r>
      <w:proofErr w:type="spellEnd"/>
      <w:r>
        <w:rPr>
          <w:rFonts w:ascii="Times New Roman" w:hAnsi="Times New Roman"/>
          <w:sz w:val="18"/>
          <w:szCs w:val="18"/>
        </w:rPr>
        <w:t>, 1973</w:t>
      </w:r>
      <w:r w:rsidRPr="0010043F">
        <w:rPr>
          <w:rFonts w:ascii="Times New Roman" w:hAnsi="Times New Roman"/>
          <w:sz w:val="18"/>
          <w:szCs w:val="18"/>
        </w:rPr>
        <w:t xml:space="preserve"> </w:t>
      </w:r>
    </w:p>
    <w:p w:rsidR="00DE38F1" w:rsidRDefault="00DE38F1" w:rsidP="00DE38F1">
      <w:pPr>
        <w:pStyle w:val="a3"/>
      </w:pPr>
    </w:p>
  </w:footnote>
  <w:footnote w:id="5">
    <w:p w:rsidR="00DE38F1" w:rsidRPr="00B37AEE" w:rsidRDefault="00DE38F1" w:rsidP="00B37AE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10043F">
        <w:rPr>
          <w:rFonts w:ascii="Times New Roman" w:hAnsi="Times New Roman"/>
          <w:sz w:val="18"/>
          <w:szCs w:val="18"/>
        </w:rPr>
        <w:t xml:space="preserve">"Операция "Искра", </w:t>
      </w:r>
      <w:proofErr w:type="spellStart"/>
      <w:r>
        <w:rPr>
          <w:rFonts w:ascii="Times New Roman" w:hAnsi="Times New Roman"/>
          <w:sz w:val="18"/>
          <w:szCs w:val="18"/>
        </w:rPr>
        <w:t>Лениздат</w:t>
      </w:r>
      <w:proofErr w:type="spellEnd"/>
      <w:r>
        <w:rPr>
          <w:rFonts w:ascii="Times New Roman" w:hAnsi="Times New Roman"/>
          <w:sz w:val="18"/>
          <w:szCs w:val="18"/>
        </w:rPr>
        <w:t>, 1973</w:t>
      </w:r>
      <w:r w:rsidRPr="0010043F"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:rsidR="00425170" w:rsidRDefault="00425170" w:rsidP="00B37AEE">
      <w:pPr>
        <w:pStyle w:val="a3"/>
      </w:pPr>
      <w:r>
        <w:rPr>
          <w:rStyle w:val="a5"/>
        </w:rPr>
        <w:footnoteRef/>
      </w:r>
      <w:r>
        <w:t xml:space="preserve"> </w:t>
      </w:r>
      <w:hyperlink r:id="rId2" w:history="1">
        <w:r w:rsidR="00992EC4" w:rsidRPr="003D43BC">
          <w:rPr>
            <w:rStyle w:val="ac"/>
          </w:rPr>
          <w:t>http://militera.lib.ru/tw/bragin_vi/09.html</w:t>
        </w:r>
      </w:hyperlink>
      <w:r w:rsidR="00992EC4">
        <w:t xml:space="preserve"> </w:t>
      </w:r>
    </w:p>
  </w:footnote>
  <w:footnote w:id="7">
    <w:p w:rsidR="00A750DE" w:rsidRDefault="00A750DE">
      <w:pPr>
        <w:pStyle w:val="a3"/>
      </w:pPr>
      <w:r>
        <w:rPr>
          <w:rStyle w:val="a5"/>
        </w:rPr>
        <w:footnoteRef/>
      </w:r>
      <w:r>
        <w:t xml:space="preserve"> </w:t>
      </w:r>
      <w:r w:rsidR="00634681">
        <w:t xml:space="preserve">Тартаковский А. </w:t>
      </w:r>
      <w:proofErr w:type="spellStart"/>
      <w:r w:rsidR="00634681">
        <w:t>Мемуаристика</w:t>
      </w:r>
      <w:proofErr w:type="spellEnd"/>
      <w:r w:rsidR="00634681">
        <w:t xml:space="preserve"> как феномен культуры// Вопросы литературы. 1999. №1.</w:t>
      </w:r>
    </w:p>
  </w:footnote>
  <w:footnote w:id="8">
    <w:p w:rsidR="00A750DE" w:rsidRDefault="00A750DE">
      <w:pPr>
        <w:pStyle w:val="a3"/>
      </w:pPr>
      <w:r>
        <w:rPr>
          <w:rStyle w:val="a5"/>
        </w:rPr>
        <w:footnoteRef/>
      </w:r>
      <w:r>
        <w:t xml:space="preserve"> </w:t>
      </w:r>
      <w:r w:rsidR="00634681">
        <w:t xml:space="preserve">Николина </w:t>
      </w:r>
      <w:proofErr w:type="spellStart"/>
      <w:r w:rsidR="00634681">
        <w:t>Н.Поэтика</w:t>
      </w:r>
      <w:proofErr w:type="spellEnd"/>
      <w:r w:rsidR="00634681">
        <w:t xml:space="preserve"> русской автобиографической прозы. М., 2002.</w:t>
      </w:r>
    </w:p>
  </w:footnote>
  <w:footnote w:id="9">
    <w:p w:rsidR="00B37AEE" w:rsidRPr="00B37AEE" w:rsidRDefault="00B37AEE" w:rsidP="00B37AEE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B37AEE">
        <w:rPr>
          <w:rFonts w:ascii="Times New Roman" w:eastAsia="Times New Roman" w:hAnsi="Times New Roman"/>
          <w:sz w:val="20"/>
          <w:szCs w:val="20"/>
          <w:lang w:eastAsia="ru-RU"/>
        </w:rPr>
        <w:t>http://militera.lib.ru/memo/russian/kabanov_si1/07.html</w:t>
      </w:r>
    </w:p>
    <w:p w:rsidR="00B37AEE" w:rsidRDefault="00B37AEE">
      <w:pPr>
        <w:pStyle w:val="a3"/>
      </w:pPr>
    </w:p>
  </w:footnote>
  <w:footnote w:id="10">
    <w:p w:rsidR="006D72AE" w:rsidRPr="006D72AE" w:rsidRDefault="006D72AE" w:rsidP="006D72AE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6D72AE">
        <w:rPr>
          <w:rFonts w:ascii="Times New Roman" w:eastAsia="Calibri" w:hAnsi="Times New Roman" w:cs="Times New Roman"/>
          <w:sz w:val="20"/>
          <w:szCs w:val="20"/>
        </w:rPr>
        <w:t>http://президент</w:t>
      </w:r>
      <w:proofErr w:type="gramStart"/>
      <w:r w:rsidRPr="006D72AE">
        <w:rPr>
          <w:rFonts w:ascii="Times New Roman" w:eastAsia="Calibri" w:hAnsi="Times New Roman" w:cs="Times New Roman"/>
          <w:sz w:val="20"/>
          <w:szCs w:val="20"/>
        </w:rPr>
        <w:t>.р</w:t>
      </w:r>
      <w:proofErr w:type="gramEnd"/>
      <w:r w:rsidRPr="006D72AE">
        <w:rPr>
          <w:rFonts w:ascii="Times New Roman" w:eastAsia="Calibri" w:hAnsi="Times New Roman" w:cs="Times New Roman"/>
          <w:sz w:val="20"/>
          <w:szCs w:val="20"/>
        </w:rPr>
        <w:t>ф/transcripts/11191</w:t>
      </w:r>
    </w:p>
    <w:p w:rsidR="006D72AE" w:rsidRDefault="006D72AE">
      <w:pPr>
        <w:pStyle w:val="a3"/>
      </w:pPr>
    </w:p>
  </w:footnote>
  <w:footnote w:id="11">
    <w:p w:rsidR="00BE72D7" w:rsidRDefault="00BE72D7">
      <w:pPr>
        <w:pStyle w:val="a3"/>
      </w:pPr>
      <w:r>
        <w:rPr>
          <w:rStyle w:val="a5"/>
        </w:rPr>
        <w:footnoteRef/>
      </w:r>
      <w:r>
        <w:t xml:space="preserve"> </w:t>
      </w:r>
      <w:r w:rsidRPr="00BE72D7">
        <w:t>Поляков Ю.М. Выращивать в себе талант любить Отечество // Будущие хозяева России. - 1996. - №24. - С.40.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C5" w:rsidRDefault="000025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C5" w:rsidRDefault="000025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C5" w:rsidRDefault="000025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145A4"/>
    <w:multiLevelType w:val="hybridMultilevel"/>
    <w:tmpl w:val="BA2496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6B6"/>
    <w:rsid w:val="000025C5"/>
    <w:rsid w:val="000350AB"/>
    <w:rsid w:val="000B3619"/>
    <w:rsid w:val="001546E9"/>
    <w:rsid w:val="001B4152"/>
    <w:rsid w:val="00356592"/>
    <w:rsid w:val="003E5422"/>
    <w:rsid w:val="00415F6A"/>
    <w:rsid w:val="00425170"/>
    <w:rsid w:val="00454B00"/>
    <w:rsid w:val="004C1144"/>
    <w:rsid w:val="004D7DF2"/>
    <w:rsid w:val="005A709B"/>
    <w:rsid w:val="00634681"/>
    <w:rsid w:val="00674D64"/>
    <w:rsid w:val="006D72AE"/>
    <w:rsid w:val="00707C86"/>
    <w:rsid w:val="00713C0D"/>
    <w:rsid w:val="00847F09"/>
    <w:rsid w:val="008A46B6"/>
    <w:rsid w:val="008C013B"/>
    <w:rsid w:val="00925072"/>
    <w:rsid w:val="00926755"/>
    <w:rsid w:val="009432DF"/>
    <w:rsid w:val="0094767D"/>
    <w:rsid w:val="009632DD"/>
    <w:rsid w:val="00992EC4"/>
    <w:rsid w:val="009F5D33"/>
    <w:rsid w:val="00A237CB"/>
    <w:rsid w:val="00A750DE"/>
    <w:rsid w:val="00A81064"/>
    <w:rsid w:val="00A90D8C"/>
    <w:rsid w:val="00AE2DEE"/>
    <w:rsid w:val="00B35DE8"/>
    <w:rsid w:val="00B37AEE"/>
    <w:rsid w:val="00BB0F80"/>
    <w:rsid w:val="00BD0C84"/>
    <w:rsid w:val="00BE630E"/>
    <w:rsid w:val="00BE72D7"/>
    <w:rsid w:val="00BF7D2E"/>
    <w:rsid w:val="00C37591"/>
    <w:rsid w:val="00C80D48"/>
    <w:rsid w:val="00CB4709"/>
    <w:rsid w:val="00CB6B05"/>
    <w:rsid w:val="00CE05B3"/>
    <w:rsid w:val="00D251B4"/>
    <w:rsid w:val="00D94977"/>
    <w:rsid w:val="00DC6B80"/>
    <w:rsid w:val="00DD63DF"/>
    <w:rsid w:val="00DE38F1"/>
    <w:rsid w:val="00EF101E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E38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E38F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E38F1"/>
    <w:rPr>
      <w:vertAlign w:val="superscript"/>
    </w:rPr>
  </w:style>
  <w:style w:type="paragraph" w:styleId="a6">
    <w:name w:val="List Paragraph"/>
    <w:basedOn w:val="a"/>
    <w:uiPriority w:val="34"/>
    <w:qFormat/>
    <w:rsid w:val="001B4152"/>
    <w:pPr>
      <w:ind w:left="720"/>
      <w:contextualSpacing/>
    </w:pPr>
  </w:style>
  <w:style w:type="table" w:styleId="a7">
    <w:name w:val="Table Grid"/>
    <w:basedOn w:val="a1"/>
    <w:uiPriority w:val="59"/>
    <w:rsid w:val="00002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02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25C5"/>
  </w:style>
  <w:style w:type="paragraph" w:styleId="aa">
    <w:name w:val="footer"/>
    <w:basedOn w:val="a"/>
    <w:link w:val="ab"/>
    <w:uiPriority w:val="99"/>
    <w:unhideWhenUsed/>
    <w:rsid w:val="00002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5C5"/>
  </w:style>
  <w:style w:type="character" w:styleId="ac">
    <w:name w:val="Hyperlink"/>
    <w:basedOn w:val="a0"/>
    <w:uiPriority w:val="99"/>
    <w:unhideWhenUsed/>
    <w:rsid w:val="0042517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92EC4"/>
    <w:rPr>
      <w:color w:val="800080" w:themeColor="followedHyperlink"/>
      <w:u w:val="single"/>
    </w:rPr>
  </w:style>
  <w:style w:type="paragraph" w:customStyle="1" w:styleId="Style3">
    <w:name w:val="Style3"/>
    <w:basedOn w:val="a"/>
    <w:rsid w:val="009632DD"/>
    <w:pPr>
      <w:widowControl w:val="0"/>
      <w:autoSpaceDE w:val="0"/>
      <w:autoSpaceDN w:val="0"/>
      <w:adjustRightInd w:val="0"/>
      <w:spacing w:after="0" w:line="557" w:lineRule="exact"/>
      <w:ind w:hanging="744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632DD"/>
    <w:rPr>
      <w:rFonts w:ascii="Times New Roman" w:hAnsi="Times New Roman" w:cs="Times New Roman" w:hint="default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militera.lib.ru/tw/bragin_vi/09.html" TargetMode="External"/><Relationship Id="rId1" Type="http://schemas.openxmlformats.org/officeDocument/2006/relationships/hyperlink" Target="http://militera.lib.ru/tw/bragin_vi/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77C-C31B-479C-9C48-73F19A18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2012-01-24T15:27:00Z</dcterms:created>
  <dcterms:modified xsi:type="dcterms:W3CDTF">2016-07-22T19:45:00Z</dcterms:modified>
</cp:coreProperties>
</file>